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825B2C" w:rsidRDefault="001B3F50" w:rsidP="001117D8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825B2C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825B2C">
        <w:rPr>
          <w:color w:val="004E9A"/>
        </w:rPr>
        <w:tab/>
        <w:t>Using Meat Slicers</w:t>
      </w:r>
    </w:p>
    <w:p w:rsidR="001B3F50" w:rsidRDefault="001B3F50" w:rsidP="001117D8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Sharp blades can result in cuts and amputations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 w:rsidRPr="00F71DB9">
        <w:t xml:space="preserve">Meat slicer </w:t>
      </w:r>
    </w:p>
    <w:p w:rsidR="001B3F50" w:rsidRPr="006E740E" w:rsidRDefault="001B3F50" w:rsidP="001B3F50">
      <w:r w:rsidRPr="009336EB">
        <w:rPr>
          <w:b/>
        </w:rPr>
        <w:t xml:space="preserve">Personal protective equipment: </w:t>
      </w:r>
      <w:r w:rsidRPr="006E740E">
        <w:t>N/A</w:t>
      </w:r>
    </w:p>
    <w:p w:rsidR="001B3F50" w:rsidRPr="006E740E" w:rsidRDefault="001B3F50" w:rsidP="001B3F50">
      <w:r w:rsidRPr="006E740E">
        <w:rPr>
          <w:b/>
        </w:rPr>
        <w:t>Training required:</w:t>
      </w:r>
      <w:r w:rsidRPr="006E740E">
        <w:t xml:space="preserve"> </w:t>
      </w:r>
      <w:r>
        <w:t>On-the-job</w:t>
      </w:r>
      <w:r w:rsidRPr="00F413FF">
        <w:t xml:space="preserve"> training 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825B2C" w:rsidRDefault="001B3F50" w:rsidP="001B3F50">
      <w:pPr>
        <w:pStyle w:val="Heading1"/>
        <w:rPr>
          <w:color w:val="004E9A"/>
        </w:rPr>
      </w:pPr>
      <w:r w:rsidRPr="00825B2C">
        <w:rPr>
          <w:color w:val="004E9A"/>
        </w:rPr>
        <w:t>Safe work practices</w:t>
      </w:r>
      <w:bookmarkStart w:id="0" w:name="_GoBack"/>
      <w:bookmarkEnd w:id="0"/>
    </w:p>
    <w:p w:rsidR="001B3F50" w:rsidRDefault="001B3F50" w:rsidP="00CF0D81">
      <w:pPr>
        <w:pStyle w:val="ListNumber"/>
        <w:numPr>
          <w:ilvl w:val="0"/>
          <w:numId w:val="20"/>
        </w:numPr>
        <w:tabs>
          <w:tab w:val="clear" w:pos="360"/>
          <w:tab w:val="num" w:pos="630"/>
        </w:tabs>
        <w:ind w:left="630" w:hanging="270"/>
      </w:pPr>
      <w:r w:rsidRPr="00F413FF">
        <w:t>Be sure that all guards are in place and secure</w:t>
      </w:r>
      <w:r>
        <w:t xml:space="preserve"> before using the machine</w:t>
      </w:r>
      <w:r w:rsidRPr="00F413FF">
        <w:t xml:space="preserve">. </w:t>
      </w:r>
    </w:p>
    <w:p w:rsidR="001B3F50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F413FF">
        <w:t>Adjust the thickness dial</w:t>
      </w:r>
      <w:r>
        <w:t xml:space="preserve"> before starting the machine</w:t>
      </w:r>
      <w:r w:rsidRPr="00F413FF">
        <w:t xml:space="preserve">. </w:t>
      </w:r>
    </w:p>
    <w:p w:rsidR="001B3F50" w:rsidRPr="00F413FF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F413FF">
        <w:t xml:space="preserve">Use </w:t>
      </w:r>
      <w:r>
        <w:t xml:space="preserve">the </w:t>
      </w:r>
      <w:r w:rsidRPr="00F413FF">
        <w:t>sliding</w:t>
      </w:r>
      <w:r>
        <w:t>-</w:t>
      </w:r>
      <w:r w:rsidRPr="00F413FF">
        <w:t>food holding carriage at all times to pass product through</w:t>
      </w:r>
      <w:r>
        <w:t xml:space="preserve"> the</w:t>
      </w:r>
      <w:r w:rsidRPr="00F413FF">
        <w:t xml:space="preserve"> blade</w:t>
      </w:r>
      <w:r>
        <w:t>,</w:t>
      </w:r>
      <w:r w:rsidRPr="00F413FF">
        <w:t xml:space="preserve"> and use the food guard to secure the food against the blade. Never feed food through the slicer without using the food guard</w:t>
      </w:r>
      <w:r>
        <w:t>.</w:t>
      </w:r>
    </w:p>
    <w:p w:rsidR="001B3F50" w:rsidRPr="00F413FF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F413FF">
        <w:t>Keep</w:t>
      </w:r>
      <w:r>
        <w:t xml:space="preserve"> your</w:t>
      </w:r>
      <w:r w:rsidRPr="00F413FF">
        <w:t xml:space="preserve"> finger</w:t>
      </w:r>
      <w:r>
        <w:t>s</w:t>
      </w:r>
      <w:r w:rsidRPr="00F413FF">
        <w:t xml:space="preserve"> and hands well away from </w:t>
      </w:r>
      <w:r>
        <w:t xml:space="preserve">the </w:t>
      </w:r>
      <w:r w:rsidRPr="00F413FF">
        <w:t>blade while it is running.</w:t>
      </w:r>
    </w:p>
    <w:p w:rsidR="001B3F50" w:rsidRPr="00F413FF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>
        <w:t>To</w:t>
      </w:r>
      <w:r w:rsidRPr="00F413FF">
        <w:t xml:space="preserve"> </w:t>
      </w:r>
      <w:r>
        <w:t>re</w:t>
      </w:r>
      <w:r w:rsidRPr="00F413FF">
        <w:t>adjust the thickness dial</w:t>
      </w:r>
      <w:r>
        <w:t>,</w:t>
      </w:r>
      <w:r w:rsidRPr="00F413FF">
        <w:t xml:space="preserve"> switch</w:t>
      </w:r>
      <w:r>
        <w:t xml:space="preserve"> the</w:t>
      </w:r>
      <w:r w:rsidRPr="00F413FF">
        <w:t xml:space="preserve"> power off</w:t>
      </w:r>
      <w:r>
        <w:t xml:space="preserve"> and wait until the blade comes to a complete stop. Set the</w:t>
      </w:r>
      <w:r w:rsidRPr="00F413FF">
        <w:t xml:space="preserve"> thickness</w:t>
      </w:r>
      <w:r>
        <w:t>,</w:t>
      </w:r>
      <w:r w:rsidRPr="00F413FF">
        <w:t xml:space="preserve"> and </w:t>
      </w:r>
      <w:r>
        <w:t>then turn the</w:t>
      </w:r>
      <w:r w:rsidRPr="00F413FF">
        <w:t xml:space="preserve"> power </w:t>
      </w:r>
      <w:r>
        <w:t xml:space="preserve">back </w:t>
      </w:r>
      <w:r w:rsidRPr="00F413FF">
        <w:t>on.</w:t>
      </w:r>
    </w:p>
    <w:p w:rsidR="001B3F50" w:rsidRPr="000477C9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0477C9">
        <w:t xml:space="preserve">In an emergency, press the emergency stop switch and unplug the machine. </w:t>
      </w:r>
    </w:p>
    <w:p w:rsidR="001B3F50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>
        <w:t xml:space="preserve">When finished, turn the power off and wait until the blade comes to a complete stop. </w:t>
      </w:r>
      <w:r w:rsidRPr="00F413FF">
        <w:t xml:space="preserve">Turn </w:t>
      </w:r>
      <w:r>
        <w:t xml:space="preserve">the depth dial to </w:t>
      </w:r>
      <w:r w:rsidRPr="00F71DB9">
        <w:t>“0</w:t>
      </w:r>
      <w:r>
        <w:t>.</w:t>
      </w:r>
      <w:r w:rsidRPr="00F71DB9">
        <w:t>”</w:t>
      </w:r>
      <w:r w:rsidRPr="00F413FF">
        <w:t xml:space="preserve"> Remove </w:t>
      </w:r>
      <w:r>
        <w:t>any remaining product.</w:t>
      </w:r>
    </w:p>
    <w:p w:rsidR="001B3F50" w:rsidRPr="006E740E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>
        <w:t>Put the guard back in place.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58" w:rsidRDefault="00A22358" w:rsidP="009336EB">
      <w:r>
        <w:separator/>
      </w:r>
    </w:p>
  </w:endnote>
  <w:endnote w:type="continuationSeparator" w:id="0">
    <w:p w:rsidR="00A22358" w:rsidRDefault="00A22358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825B2C" w:rsidRDefault="00825B2C" w:rsidP="00825B2C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58" w:rsidRDefault="00A22358" w:rsidP="009336EB">
      <w:r>
        <w:separator/>
      </w:r>
    </w:p>
  </w:footnote>
  <w:footnote w:type="continuationSeparator" w:id="0">
    <w:p w:rsidR="00A22358" w:rsidRDefault="00A22358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008CD"/>
    <w:rsid w:val="001117D8"/>
    <w:rsid w:val="0014079A"/>
    <w:rsid w:val="00177C1E"/>
    <w:rsid w:val="001B3F50"/>
    <w:rsid w:val="001B3FDA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B7933"/>
    <w:rsid w:val="003D5E14"/>
    <w:rsid w:val="004468C9"/>
    <w:rsid w:val="00456D24"/>
    <w:rsid w:val="004639B2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D5F97"/>
    <w:rsid w:val="007E3266"/>
    <w:rsid w:val="007F2E21"/>
    <w:rsid w:val="007F7E4D"/>
    <w:rsid w:val="00813C2E"/>
    <w:rsid w:val="00825B2C"/>
    <w:rsid w:val="00853081"/>
    <w:rsid w:val="00862586"/>
    <w:rsid w:val="008B1BF5"/>
    <w:rsid w:val="0091798A"/>
    <w:rsid w:val="009336EB"/>
    <w:rsid w:val="00960944"/>
    <w:rsid w:val="00A22358"/>
    <w:rsid w:val="00A32C68"/>
    <w:rsid w:val="00A43F32"/>
    <w:rsid w:val="00A45A03"/>
    <w:rsid w:val="00A51CCD"/>
    <w:rsid w:val="00A552DE"/>
    <w:rsid w:val="00A75E84"/>
    <w:rsid w:val="00AC1635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953FE"/>
    <w:rsid w:val="00EA4644"/>
    <w:rsid w:val="00EE6BC9"/>
    <w:rsid w:val="00F1162E"/>
    <w:rsid w:val="00F449FD"/>
    <w:rsid w:val="00F90963"/>
    <w:rsid w:val="00F92C60"/>
    <w:rsid w:val="00F95DF7"/>
    <w:rsid w:val="00FB13F8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2013-08-07T18:56:00Z</dcterms:created>
  <dcterms:modified xsi:type="dcterms:W3CDTF">2013-08-13T23:48:00Z</dcterms:modified>
</cp:coreProperties>
</file>