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A7" w:rsidRPr="00B54AA7" w:rsidRDefault="00C30A7A" w:rsidP="00C30A7A">
      <w:pPr>
        <w:pStyle w:val="Heading1"/>
        <w:rPr>
          <w:lang w:val="en-CA"/>
        </w:rPr>
      </w:pPr>
      <w:bookmarkStart w:id="0" w:name="_Toc414632151"/>
      <w:bookmarkStart w:id="1" w:name="_Toc417386142"/>
      <w:bookmarkStart w:id="2" w:name="_Toc417390484"/>
      <w:bookmarkStart w:id="3" w:name="_Toc420594800"/>
      <w:bookmarkStart w:id="4" w:name="_Toc420937636"/>
      <w:r w:rsidRPr="00B54AA7">
        <w:rPr>
          <w:lang w:val="en-CA"/>
        </w:rPr>
        <w:t xml:space="preserve">Inspection </w:t>
      </w:r>
      <w:bookmarkStart w:id="5" w:name="_GoBack"/>
      <w:bookmarkEnd w:id="0"/>
      <w:bookmarkEnd w:id="1"/>
      <w:bookmarkEnd w:id="2"/>
      <w:bookmarkEnd w:id="3"/>
      <w:bookmarkEnd w:id="4"/>
      <w:bookmarkEnd w:id="5"/>
      <w:r w:rsidR="003743A8">
        <w:rPr>
          <w:lang w:val="en-CA"/>
        </w:rPr>
        <w:t>Policy</w:t>
      </w:r>
    </w:p>
    <w:p w:rsidR="00B54AA7" w:rsidRPr="00B54AA7" w:rsidRDefault="00B54AA7" w:rsidP="00C30A7A">
      <w:pPr>
        <w:pStyle w:val="Heading2"/>
        <w:rPr>
          <w:lang w:val="en-CA"/>
        </w:rPr>
      </w:pPr>
      <w:bookmarkStart w:id="6" w:name="_Toc420594801"/>
      <w:bookmarkStart w:id="7" w:name="_Toc420937637"/>
      <w:bookmarkStart w:id="8" w:name="_Toc417389015"/>
      <w:r w:rsidRPr="00B54AA7">
        <w:rPr>
          <w:lang w:val="en-CA"/>
        </w:rPr>
        <w:t>Overview</w:t>
      </w:r>
      <w:bookmarkEnd w:id="6"/>
      <w:bookmarkEnd w:id="7"/>
    </w:p>
    <w:p w:rsidR="00B54AA7" w:rsidRDefault="00C30A7A" w:rsidP="00C30A7A">
      <w:pPr>
        <w:rPr>
          <w:lang w:val="en-CA"/>
        </w:rPr>
      </w:pPr>
      <w:r>
        <w:rPr>
          <w:lang w:val="en-CA"/>
        </w:rPr>
        <w:t xml:space="preserve">Section </w:t>
      </w:r>
      <w:r w:rsidR="00B54AA7" w:rsidRPr="00B54AA7">
        <w:rPr>
          <w:lang w:val="en-CA"/>
        </w:rPr>
        <w:t xml:space="preserve">3.5 </w:t>
      </w:r>
      <w:r>
        <w:rPr>
          <w:lang w:val="en-CA"/>
        </w:rPr>
        <w:t>(</w:t>
      </w:r>
      <w:r w:rsidR="00B54AA7" w:rsidRPr="00B54AA7">
        <w:rPr>
          <w:lang w:val="en-CA"/>
        </w:rPr>
        <w:t xml:space="preserve">General </w:t>
      </w:r>
      <w:r w:rsidR="001E1194" w:rsidRPr="00B54AA7">
        <w:rPr>
          <w:lang w:val="en-CA"/>
        </w:rPr>
        <w:t>Requirement</w:t>
      </w:r>
      <w:r>
        <w:rPr>
          <w:lang w:val="en-CA"/>
        </w:rPr>
        <w:t>) of the Occupational Health and Safety Regulation</w:t>
      </w:r>
      <w:r w:rsidR="00E038FE">
        <w:rPr>
          <w:lang w:val="en-CA"/>
        </w:rPr>
        <w:t>:</w:t>
      </w:r>
    </w:p>
    <w:p w:rsidR="00C30A7A" w:rsidRPr="00B54AA7" w:rsidRDefault="00C30A7A" w:rsidP="00C30A7A">
      <w:pPr>
        <w:rPr>
          <w:lang w:val="en-CA"/>
        </w:rPr>
      </w:pPr>
    </w:p>
    <w:p w:rsidR="00B54AA7" w:rsidRPr="00E038FE" w:rsidRDefault="00B54AA7" w:rsidP="00E038FE">
      <w:pPr>
        <w:ind w:left="360" w:right="450"/>
        <w:rPr>
          <w:sz w:val="20"/>
          <w:szCs w:val="20"/>
          <w:lang w:val="en-CA"/>
        </w:rPr>
      </w:pPr>
      <w:r w:rsidRPr="00E038FE">
        <w:rPr>
          <w:sz w:val="20"/>
          <w:szCs w:val="20"/>
          <w:lang w:val="en-CA"/>
        </w:rPr>
        <w:t>Every employer must ensure that regular inspections are made of all workplaces, including buildings, structures, grounds, excavations, tools, equipment, machinery and work methods and practices, at intervals that will prevent the development of unsafe working conditions.</w:t>
      </w:r>
    </w:p>
    <w:p w:rsidR="00B54AA7" w:rsidRPr="00B54AA7" w:rsidRDefault="00B54AA7" w:rsidP="00C30A7A">
      <w:pPr>
        <w:pStyle w:val="Heading2"/>
        <w:rPr>
          <w:lang w:val="en-CA"/>
        </w:rPr>
      </w:pPr>
      <w:bookmarkStart w:id="9" w:name="_Toc420594802"/>
      <w:bookmarkStart w:id="10" w:name="_Toc420937638"/>
      <w:r w:rsidRPr="00B54AA7">
        <w:rPr>
          <w:lang w:val="en-CA"/>
        </w:rPr>
        <w:t>Policy Statement</w:t>
      </w:r>
      <w:bookmarkEnd w:id="9"/>
      <w:bookmarkEnd w:id="10"/>
    </w:p>
    <w:bookmarkEnd w:id="8"/>
    <w:p w:rsidR="00B54AA7" w:rsidRDefault="00B54AA7" w:rsidP="00C30A7A">
      <w:pPr>
        <w:rPr>
          <w:lang w:val="en-CA"/>
        </w:rPr>
      </w:pPr>
      <w:r w:rsidRPr="00B54AA7">
        <w:rPr>
          <w:lang w:val="en-CA"/>
        </w:rPr>
        <w:t xml:space="preserve">The inspection process at the worksite is not to be limited to formalized inspections conducted by the supervisor. The expectation is that other active inspection processes </w:t>
      </w:r>
      <w:r w:rsidR="00C30A7A">
        <w:rPr>
          <w:lang w:val="en-CA"/>
        </w:rPr>
        <w:t xml:space="preserve">will be </w:t>
      </w:r>
      <w:r w:rsidRPr="00B54AA7">
        <w:rPr>
          <w:lang w:val="en-CA"/>
        </w:rPr>
        <w:t>in place.</w:t>
      </w:r>
    </w:p>
    <w:p w:rsidR="00C30A7A" w:rsidRPr="00B54AA7" w:rsidRDefault="00C30A7A" w:rsidP="00C30A7A">
      <w:pPr>
        <w:rPr>
          <w:lang w:val="en-CA"/>
        </w:rPr>
      </w:pPr>
    </w:p>
    <w:p w:rsidR="00B54AA7" w:rsidRDefault="00B54AA7" w:rsidP="00C30A7A">
      <w:pPr>
        <w:rPr>
          <w:lang w:val="en-CA"/>
        </w:rPr>
      </w:pPr>
      <w:r w:rsidRPr="00B54AA7">
        <w:rPr>
          <w:i/>
          <w:lang w:val="en-CA"/>
        </w:rPr>
        <w:t>Informal inspections</w:t>
      </w:r>
      <w:r w:rsidRPr="00B54AA7">
        <w:rPr>
          <w:lang w:val="en-CA"/>
        </w:rPr>
        <w:t xml:space="preserve"> will be conducted by supervisors and workers on an ongoing basis in their areas of responsibilities.</w:t>
      </w:r>
    </w:p>
    <w:p w:rsidR="00C30A7A" w:rsidRPr="00B54AA7" w:rsidRDefault="00C30A7A" w:rsidP="00C30A7A">
      <w:pPr>
        <w:rPr>
          <w:lang w:val="en-CA"/>
        </w:rPr>
      </w:pPr>
    </w:p>
    <w:p w:rsidR="00B54AA7" w:rsidRPr="00B54AA7" w:rsidRDefault="00B54AA7" w:rsidP="00C30A7A">
      <w:pPr>
        <w:rPr>
          <w:lang w:val="en-CA"/>
        </w:rPr>
      </w:pPr>
      <w:r w:rsidRPr="00B54AA7">
        <w:rPr>
          <w:i/>
          <w:lang w:val="en-CA"/>
        </w:rPr>
        <w:t>Formal safety inspections</w:t>
      </w:r>
      <w:r w:rsidRPr="00B54AA7">
        <w:rPr>
          <w:lang w:val="en-CA"/>
        </w:rPr>
        <w:t xml:space="preserve"> </w:t>
      </w:r>
      <w:r w:rsidR="00C30A7A">
        <w:rPr>
          <w:lang w:val="en-CA"/>
        </w:rPr>
        <w:t>will</w:t>
      </w:r>
      <w:r w:rsidRPr="00B54AA7">
        <w:rPr>
          <w:lang w:val="en-CA"/>
        </w:rPr>
        <w:t xml:space="preserve"> be conducted </w:t>
      </w:r>
      <w:r w:rsidR="00C30A7A" w:rsidRPr="00B54AA7">
        <w:rPr>
          <w:lang w:val="en-CA"/>
        </w:rPr>
        <w:t xml:space="preserve">daily </w:t>
      </w:r>
      <w:r w:rsidRPr="00B54AA7">
        <w:rPr>
          <w:lang w:val="en-CA"/>
        </w:rPr>
        <w:t xml:space="preserve">and documented by the </w:t>
      </w:r>
      <w:r w:rsidR="00C30A7A" w:rsidRPr="00B54AA7">
        <w:rPr>
          <w:lang w:val="en-CA"/>
        </w:rPr>
        <w:t xml:space="preserve">supervisor </w:t>
      </w:r>
      <w:r w:rsidRPr="00B54AA7">
        <w:rPr>
          <w:lang w:val="en-CA"/>
        </w:rPr>
        <w:t xml:space="preserve">or designate on the job site. </w:t>
      </w:r>
      <w:r w:rsidRPr="00B54AA7">
        <w:rPr>
          <w:b/>
          <w:lang w:val="en-CA"/>
        </w:rPr>
        <w:t>(Company Name)</w:t>
      </w:r>
      <w:r w:rsidRPr="00B54AA7">
        <w:rPr>
          <w:lang w:val="en-CA"/>
        </w:rPr>
        <w:t xml:space="preserve"> Inspection Program </w:t>
      </w:r>
      <w:r w:rsidR="00C30A7A">
        <w:rPr>
          <w:lang w:val="en-CA"/>
        </w:rPr>
        <w:t>includes three</w:t>
      </w:r>
      <w:r w:rsidRPr="00B54AA7">
        <w:rPr>
          <w:lang w:val="en-CA"/>
        </w:rPr>
        <w:t xml:space="preserve"> types of inspections</w:t>
      </w:r>
      <w:r w:rsidR="00C30A7A">
        <w:rPr>
          <w:lang w:val="en-CA"/>
        </w:rPr>
        <w:t xml:space="preserve"> that are structured as follows.</w:t>
      </w:r>
    </w:p>
    <w:p w:rsidR="00B54AA7" w:rsidRPr="00B54AA7" w:rsidRDefault="00C30A7A" w:rsidP="00C30A7A">
      <w:pPr>
        <w:pStyle w:val="Heading2"/>
        <w:rPr>
          <w:lang w:val="en-CA"/>
        </w:rPr>
      </w:pPr>
      <w:bookmarkStart w:id="11" w:name="_Toc414632152"/>
      <w:bookmarkStart w:id="12" w:name="_Toc417386143"/>
      <w:bookmarkStart w:id="13" w:name="_Toc417389016"/>
      <w:bookmarkStart w:id="14" w:name="_Toc420594803"/>
      <w:bookmarkStart w:id="15" w:name="_Toc420937639"/>
      <w:r>
        <w:rPr>
          <w:lang w:val="en-CA"/>
        </w:rPr>
        <w:t xml:space="preserve">1. </w:t>
      </w:r>
      <w:r w:rsidR="00B54AA7" w:rsidRPr="00B54AA7">
        <w:rPr>
          <w:lang w:val="en-CA"/>
        </w:rPr>
        <w:t>Informal Workplace Inspections</w:t>
      </w:r>
      <w:bookmarkEnd w:id="11"/>
      <w:bookmarkEnd w:id="12"/>
      <w:bookmarkEnd w:id="13"/>
      <w:bookmarkEnd w:id="14"/>
      <w:bookmarkEnd w:id="15"/>
    </w:p>
    <w:p w:rsidR="00B54AA7" w:rsidRPr="00B54AA7" w:rsidRDefault="00B54AA7" w:rsidP="00C30A7A">
      <w:pPr>
        <w:rPr>
          <w:lang w:val="en-CA"/>
        </w:rPr>
      </w:pPr>
      <w:r w:rsidRPr="00B54AA7">
        <w:rPr>
          <w:lang w:val="en-CA"/>
        </w:rPr>
        <w:t>All employees are expected to maintain continual awareness of hazards in their work areas. This is accomplished by supervisors conducting regular walk-through</w:t>
      </w:r>
      <w:r w:rsidR="00D4756E">
        <w:rPr>
          <w:lang w:val="en-CA"/>
        </w:rPr>
        <w:t>s</w:t>
      </w:r>
      <w:r w:rsidRPr="00B54AA7">
        <w:rPr>
          <w:lang w:val="en-CA"/>
        </w:rPr>
        <w:t xml:space="preserve"> of their areas of authority and by workers checking their work areas prior to commencing work. No formal inspection report is required; however, any detected hazards must be </w:t>
      </w:r>
      <w:r w:rsidR="00272419">
        <w:rPr>
          <w:lang w:val="en-CA"/>
        </w:rPr>
        <w:t>reported</w:t>
      </w:r>
      <w:r w:rsidRPr="00B54AA7">
        <w:rPr>
          <w:lang w:val="en-CA"/>
        </w:rPr>
        <w:t xml:space="preserve"> immediately </w:t>
      </w:r>
      <w:r w:rsidR="00272419">
        <w:t>to a supervisor or manager and controlled</w:t>
      </w:r>
      <w:r w:rsidR="00272419" w:rsidRPr="0050210E">
        <w:t xml:space="preserve"> </w:t>
      </w:r>
      <w:r w:rsidRPr="00B54AA7">
        <w:rPr>
          <w:lang w:val="en-CA"/>
        </w:rPr>
        <w:t xml:space="preserve">if the </w:t>
      </w:r>
      <w:r w:rsidR="00272419">
        <w:rPr>
          <w:lang w:val="en-CA"/>
        </w:rPr>
        <w:t>control</w:t>
      </w:r>
      <w:r w:rsidRPr="00B54AA7">
        <w:rPr>
          <w:lang w:val="en-CA"/>
        </w:rPr>
        <w:t xml:space="preserve"> is within the employee’s capabilities. </w:t>
      </w:r>
    </w:p>
    <w:p w:rsidR="00B54AA7" w:rsidRPr="00B54AA7" w:rsidRDefault="00C30A7A" w:rsidP="00C30A7A">
      <w:pPr>
        <w:pStyle w:val="Heading2"/>
        <w:rPr>
          <w:lang w:val="en-CA"/>
        </w:rPr>
      </w:pPr>
      <w:bookmarkStart w:id="16" w:name="_Toc414632153"/>
      <w:bookmarkStart w:id="17" w:name="_Toc417386144"/>
      <w:bookmarkStart w:id="18" w:name="_Toc417389017"/>
      <w:bookmarkStart w:id="19" w:name="_Toc420594804"/>
      <w:bookmarkStart w:id="20" w:name="_Toc420937640"/>
      <w:r>
        <w:rPr>
          <w:lang w:val="en-CA"/>
        </w:rPr>
        <w:t xml:space="preserve">2. </w:t>
      </w:r>
      <w:r w:rsidR="00B54AA7" w:rsidRPr="00B54AA7">
        <w:rPr>
          <w:lang w:val="en-CA"/>
        </w:rPr>
        <w:t xml:space="preserve">Safety </w:t>
      </w:r>
      <w:r w:rsidR="001E1194">
        <w:rPr>
          <w:lang w:val="en-CA"/>
        </w:rPr>
        <w:t>Member</w:t>
      </w:r>
      <w:r w:rsidR="00B54AA7" w:rsidRPr="00B54AA7">
        <w:rPr>
          <w:lang w:val="en-CA"/>
        </w:rPr>
        <w:t xml:space="preserve"> Inspections (Formal Inspection</w:t>
      </w:r>
      <w:r w:rsidR="00D4756E">
        <w:rPr>
          <w:lang w:val="en-CA"/>
        </w:rPr>
        <w:t>s</w:t>
      </w:r>
      <w:r w:rsidR="00B54AA7" w:rsidRPr="00B54AA7">
        <w:rPr>
          <w:lang w:val="en-CA"/>
        </w:rPr>
        <w:t>)</w:t>
      </w:r>
      <w:bookmarkEnd w:id="16"/>
      <w:bookmarkEnd w:id="17"/>
      <w:bookmarkEnd w:id="18"/>
      <w:bookmarkEnd w:id="19"/>
      <w:bookmarkEnd w:id="20"/>
    </w:p>
    <w:p w:rsidR="00B54AA7" w:rsidRPr="00B54AA7" w:rsidRDefault="001E1194" w:rsidP="00C30A7A">
      <w:pPr>
        <w:rPr>
          <w:lang w:val="en-CA"/>
        </w:rPr>
      </w:pPr>
      <w:r>
        <w:rPr>
          <w:lang w:val="en-CA"/>
        </w:rPr>
        <w:t>These</w:t>
      </w:r>
      <w:r w:rsidR="00D4756E" w:rsidRPr="00B54AA7">
        <w:rPr>
          <w:lang w:val="en-CA"/>
        </w:rPr>
        <w:t xml:space="preserve"> </w:t>
      </w:r>
      <w:r w:rsidR="00B54AA7" w:rsidRPr="00B54AA7">
        <w:rPr>
          <w:lang w:val="en-CA"/>
        </w:rPr>
        <w:t xml:space="preserve">are workplace </w:t>
      </w:r>
      <w:r w:rsidRPr="00B54AA7">
        <w:rPr>
          <w:lang w:val="en-CA"/>
        </w:rPr>
        <w:t xml:space="preserve">inspections </w:t>
      </w:r>
      <w:r w:rsidR="00B54AA7" w:rsidRPr="00B54AA7">
        <w:rPr>
          <w:lang w:val="en-CA"/>
        </w:rPr>
        <w:t>that are conducted at least monthly by safety members</w:t>
      </w:r>
      <w:r>
        <w:rPr>
          <w:lang w:val="en-CA"/>
        </w:rPr>
        <w:t xml:space="preserve"> and supervisors</w:t>
      </w:r>
      <w:r w:rsidR="00B54AA7" w:rsidRPr="00B54AA7">
        <w:rPr>
          <w:lang w:val="en-CA"/>
        </w:rPr>
        <w:t xml:space="preserve">. </w:t>
      </w:r>
      <w:r w:rsidR="00B54AA7" w:rsidRPr="006027BD">
        <w:rPr>
          <w:lang w:val="en-CA"/>
        </w:rPr>
        <w:t xml:space="preserve">An Inspection Report is </w:t>
      </w:r>
      <w:r w:rsidR="00B54AA7" w:rsidRPr="00B54AA7">
        <w:rPr>
          <w:lang w:val="en-CA"/>
        </w:rPr>
        <w:t xml:space="preserve">completed, documented and filed, and copies are sent to </w:t>
      </w:r>
      <w:r>
        <w:rPr>
          <w:lang w:val="en-CA"/>
        </w:rPr>
        <w:t>senior management</w:t>
      </w:r>
      <w:r w:rsidR="00B54AA7" w:rsidRPr="00B54AA7">
        <w:rPr>
          <w:lang w:val="en-CA"/>
        </w:rPr>
        <w:t xml:space="preserve"> for review. The area supervisor must ensure that corrective action is taken </w:t>
      </w:r>
      <w:r w:rsidR="00D4756E">
        <w:rPr>
          <w:lang w:val="en-CA"/>
        </w:rPr>
        <w:t>to eliminate or control the hazard</w:t>
      </w:r>
      <w:r w:rsidR="00B54AA7" w:rsidRPr="00B54AA7">
        <w:rPr>
          <w:lang w:val="en-CA"/>
        </w:rPr>
        <w:t>.</w:t>
      </w:r>
    </w:p>
    <w:p w:rsidR="00B54AA7" w:rsidRPr="00B54AA7" w:rsidRDefault="00C30A7A" w:rsidP="00C30A7A">
      <w:pPr>
        <w:pStyle w:val="Heading2"/>
        <w:rPr>
          <w:lang w:val="en-CA"/>
        </w:rPr>
      </w:pPr>
      <w:bookmarkStart w:id="21" w:name="_Toc414632154"/>
      <w:bookmarkStart w:id="22" w:name="_Toc417386145"/>
      <w:bookmarkStart w:id="23" w:name="_Toc417389018"/>
      <w:bookmarkStart w:id="24" w:name="_Toc420594805"/>
      <w:bookmarkStart w:id="25" w:name="_Toc420937641"/>
      <w:r>
        <w:rPr>
          <w:lang w:val="en-CA"/>
        </w:rPr>
        <w:t xml:space="preserve">3. </w:t>
      </w:r>
      <w:r w:rsidR="00B54AA7" w:rsidRPr="00B54AA7">
        <w:rPr>
          <w:lang w:val="en-CA"/>
        </w:rPr>
        <w:t>Special Inspections</w:t>
      </w:r>
      <w:bookmarkEnd w:id="21"/>
      <w:bookmarkEnd w:id="22"/>
      <w:bookmarkEnd w:id="23"/>
      <w:bookmarkEnd w:id="24"/>
      <w:bookmarkEnd w:id="25"/>
    </w:p>
    <w:p w:rsidR="00B54AA7" w:rsidRPr="00B54AA7" w:rsidRDefault="00B54AA7" w:rsidP="00C30A7A">
      <w:pPr>
        <w:rPr>
          <w:lang w:val="en-CA"/>
        </w:rPr>
      </w:pPr>
      <w:r w:rsidRPr="00B54AA7">
        <w:rPr>
          <w:lang w:val="en-CA"/>
        </w:rPr>
        <w:t>Special inspections take place immediately after a malfunction</w:t>
      </w:r>
      <w:r w:rsidR="00D4756E">
        <w:rPr>
          <w:lang w:val="en-CA"/>
        </w:rPr>
        <w:t xml:space="preserve"> or</w:t>
      </w:r>
      <w:r w:rsidRPr="00B54AA7">
        <w:rPr>
          <w:lang w:val="en-CA"/>
        </w:rPr>
        <w:t xml:space="preserve"> </w:t>
      </w:r>
      <w:r w:rsidR="00272419">
        <w:rPr>
          <w:lang w:val="en-CA"/>
        </w:rPr>
        <w:t>incident</w:t>
      </w:r>
      <w:r w:rsidR="00D4756E">
        <w:rPr>
          <w:lang w:val="en-CA"/>
        </w:rPr>
        <w:t>,</w:t>
      </w:r>
      <w:r w:rsidRPr="00B54AA7">
        <w:rPr>
          <w:lang w:val="en-CA"/>
        </w:rPr>
        <w:t xml:space="preserve"> or after </w:t>
      </w:r>
      <w:r w:rsidR="00D4756E">
        <w:rPr>
          <w:lang w:val="en-CA"/>
        </w:rPr>
        <w:t xml:space="preserve">the introduction of </w:t>
      </w:r>
      <w:r w:rsidRPr="00B54AA7">
        <w:rPr>
          <w:lang w:val="en-CA"/>
        </w:rPr>
        <w:t xml:space="preserve">a new work procedure or machinery. The area supervisor and a worker representative conduct this type of inspection. </w:t>
      </w:r>
      <w:r w:rsidRPr="006027BD">
        <w:rPr>
          <w:lang w:val="en-CA"/>
        </w:rPr>
        <w:t xml:space="preserve">An Inspection Report </w:t>
      </w:r>
      <w:r w:rsidRPr="00B54AA7">
        <w:rPr>
          <w:lang w:val="en-CA"/>
        </w:rPr>
        <w:t xml:space="preserve">must be completed and distributed to </w:t>
      </w:r>
      <w:r w:rsidR="00D4756E" w:rsidRPr="00B54AA7">
        <w:rPr>
          <w:lang w:val="en-CA"/>
        </w:rPr>
        <w:t>senior management</w:t>
      </w:r>
      <w:r w:rsidRPr="00B54AA7">
        <w:rPr>
          <w:lang w:val="en-CA"/>
        </w:rPr>
        <w:t>. In some cases, a contractor who specializes in specific equipment repairs will be required during the inspection process.</w:t>
      </w:r>
    </w:p>
    <w:p w:rsidR="00B54AA7" w:rsidRDefault="00B54AA7" w:rsidP="00E038FE">
      <w:pPr>
        <w:spacing w:after="240" w:line="240" w:lineRule="auto"/>
      </w:pPr>
      <w:r w:rsidRPr="00B54AA7">
        <w:rPr>
          <w:rFonts w:cs="Arial"/>
          <w:b/>
          <w:lang w:val="en-CA"/>
        </w:rPr>
        <w:lastRenderedPageBreak/>
        <w:t xml:space="preserve">(Company Name) </w:t>
      </w:r>
      <w:r w:rsidRPr="00B54AA7">
        <w:rPr>
          <w:rFonts w:cs="Arial"/>
          <w:lang w:val="en-CA"/>
        </w:rPr>
        <w:t xml:space="preserve">will also conduct a yearly (internal) Certificate of Recognition Audit </w:t>
      </w:r>
      <w:r w:rsidR="00D4756E">
        <w:rPr>
          <w:rFonts w:cs="Arial"/>
          <w:lang w:val="en-CA"/>
        </w:rPr>
        <w:t>and</w:t>
      </w:r>
      <w:r w:rsidRPr="00B54AA7">
        <w:rPr>
          <w:rFonts w:cs="Arial"/>
          <w:lang w:val="en-CA"/>
        </w:rPr>
        <w:t xml:space="preserve"> schedule an external audit (once every three years) to maintain the company’s COR status and help us measure our progress (as required).</w:t>
      </w:r>
    </w:p>
    <w:sectPr w:rsidR="00B54A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04D202"/>
    <w:lvl w:ilvl="0">
      <w:start w:val="1"/>
      <w:numFmt w:val="decimal"/>
      <w:pStyle w:val="ListNumber"/>
      <w:lvlText w:val="%1."/>
      <w:lvlJc w:val="left"/>
      <w:pPr>
        <w:tabs>
          <w:tab w:val="num" w:pos="360"/>
        </w:tabs>
        <w:ind w:left="3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A7"/>
    <w:rsid w:val="001E1194"/>
    <w:rsid w:val="00272419"/>
    <w:rsid w:val="00352576"/>
    <w:rsid w:val="003743A8"/>
    <w:rsid w:val="006027BD"/>
    <w:rsid w:val="00701DC7"/>
    <w:rsid w:val="00783B70"/>
    <w:rsid w:val="00792809"/>
    <w:rsid w:val="00886884"/>
    <w:rsid w:val="00B54AA7"/>
    <w:rsid w:val="00C30A7A"/>
    <w:rsid w:val="00D4756E"/>
    <w:rsid w:val="00E0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6B3F5-927D-4F75-9A6A-2FDF75AF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7A"/>
    <w:pPr>
      <w:spacing w:line="276" w:lineRule="auto"/>
    </w:pPr>
    <w:rPr>
      <w:rFonts w:ascii="Arial" w:hAnsi="Arial"/>
      <w:sz w:val="22"/>
      <w:szCs w:val="22"/>
    </w:rPr>
  </w:style>
  <w:style w:type="paragraph" w:styleId="Heading1">
    <w:name w:val="heading 1"/>
    <w:basedOn w:val="Normal"/>
    <w:next w:val="Normal"/>
    <w:link w:val="Heading1Char"/>
    <w:autoRedefine/>
    <w:qFormat/>
    <w:rsid w:val="00C30A7A"/>
    <w:pPr>
      <w:spacing w:after="240" w:line="240" w:lineRule="auto"/>
      <w:contextualSpacing/>
      <w:outlineLvl w:val="0"/>
    </w:pPr>
    <w:rPr>
      <w:rFonts w:eastAsiaTheme="majorEastAsia" w:cstheme="majorBidi"/>
      <w:b/>
      <w:bCs/>
      <w:color w:val="62AF35"/>
      <w:sz w:val="32"/>
      <w:szCs w:val="32"/>
      <w:lang w:eastAsia="x-none"/>
    </w:rPr>
  </w:style>
  <w:style w:type="paragraph" w:styleId="Heading2">
    <w:name w:val="heading 2"/>
    <w:basedOn w:val="Normal"/>
    <w:next w:val="Normal"/>
    <w:link w:val="Heading2Char"/>
    <w:autoRedefine/>
    <w:uiPriority w:val="9"/>
    <w:qFormat/>
    <w:rsid w:val="00C30A7A"/>
    <w:pPr>
      <w:keepNext/>
      <w:spacing w:before="360" w:after="120" w:line="240" w:lineRule="auto"/>
      <w:outlineLvl w:val="1"/>
    </w:pPr>
    <w:rPr>
      <w:b/>
      <w:bCs/>
      <w:color w:val="003064"/>
      <w:sz w:val="26"/>
      <w:szCs w:val="26"/>
      <w:lang w:eastAsia="x-none"/>
    </w:rPr>
  </w:style>
  <w:style w:type="paragraph" w:styleId="Heading3">
    <w:name w:val="heading 3"/>
    <w:basedOn w:val="Normal"/>
    <w:next w:val="Normal"/>
    <w:link w:val="Heading3Char"/>
    <w:autoRedefine/>
    <w:uiPriority w:val="9"/>
    <w:qFormat/>
    <w:rsid w:val="00C30A7A"/>
    <w:pPr>
      <w:keepNext/>
      <w:spacing w:before="240" w:after="120" w:line="240" w:lineRule="auto"/>
      <w:outlineLvl w:val="2"/>
    </w:pPr>
    <w:rPr>
      <w:b/>
      <w:bCs/>
      <w:lang w:eastAsia="x-none"/>
    </w:rPr>
  </w:style>
  <w:style w:type="paragraph" w:styleId="Heading4">
    <w:name w:val="heading 4"/>
    <w:basedOn w:val="Normal"/>
    <w:next w:val="Normal"/>
    <w:link w:val="Heading4Char"/>
    <w:autoRedefine/>
    <w:uiPriority w:val="9"/>
    <w:qFormat/>
    <w:rsid w:val="00C30A7A"/>
    <w:pPr>
      <w:keepNext/>
      <w:spacing w:before="160"/>
      <w:ind w:left="360"/>
      <w:contextualSpacing/>
      <w:outlineLvl w:val="3"/>
    </w:pPr>
    <w:rPr>
      <w:b/>
      <w:bCs/>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semiHidden/>
    <w:unhideWhenUsed/>
    <w:qFormat/>
    <w:rsid w:val="00C30A7A"/>
    <w:pPr>
      <w:outlineLvl w:val="9"/>
    </w:pPr>
    <w:rPr>
      <w:rFonts w:eastAsia="Times New Roman" w:cs="Times New Roman"/>
      <w:lang w:bidi="en-US"/>
    </w:rPr>
  </w:style>
  <w:style w:type="character" w:customStyle="1" w:styleId="Heading1Char">
    <w:name w:val="Heading 1 Char"/>
    <w:link w:val="Heading1"/>
    <w:rsid w:val="00C30A7A"/>
    <w:rPr>
      <w:rFonts w:ascii="Arial" w:eastAsiaTheme="majorEastAsia" w:hAnsi="Arial" w:cstheme="majorBidi"/>
      <w:b/>
      <w:bCs/>
      <w:color w:val="62AF35"/>
      <w:sz w:val="32"/>
      <w:szCs w:val="32"/>
      <w:lang w:eastAsia="x-none"/>
    </w:rPr>
  </w:style>
  <w:style w:type="paragraph" w:customStyle="1" w:styleId="Questions">
    <w:name w:val="Questions"/>
    <w:basedOn w:val="Normal"/>
    <w:next w:val="Normal"/>
    <w:autoRedefine/>
    <w:qFormat/>
    <w:rsid w:val="00C30A7A"/>
    <w:pPr>
      <w:keepNext/>
      <w:spacing w:line="240" w:lineRule="auto"/>
      <w:contextualSpacing/>
    </w:pPr>
    <w:rPr>
      <w:i/>
      <w:color w:val="000000"/>
    </w:rPr>
  </w:style>
  <w:style w:type="paragraph" w:customStyle="1" w:styleId="TOCHeading2">
    <w:name w:val="TOC Heading2"/>
    <w:basedOn w:val="Heading1"/>
    <w:next w:val="Normal"/>
    <w:uiPriority w:val="39"/>
    <w:semiHidden/>
    <w:unhideWhenUsed/>
    <w:qFormat/>
    <w:rsid w:val="00C30A7A"/>
    <w:pPr>
      <w:keepNext/>
      <w:keepLines/>
      <w:spacing w:before="480" w:after="0"/>
      <w:contextualSpacing w:val="0"/>
      <w:outlineLvl w:val="9"/>
    </w:pPr>
    <w:rPr>
      <w:rFonts w:ascii="Cambria" w:eastAsia="Times New Roman" w:hAnsi="Cambria" w:cs="Times New Roman"/>
      <w:color w:val="365F91"/>
      <w:lang w:eastAsia="ja-JP"/>
    </w:rPr>
  </w:style>
  <w:style w:type="character" w:customStyle="1" w:styleId="Heading2Char">
    <w:name w:val="Heading 2 Char"/>
    <w:link w:val="Heading2"/>
    <w:uiPriority w:val="9"/>
    <w:rsid w:val="00C30A7A"/>
    <w:rPr>
      <w:rFonts w:ascii="Arial" w:hAnsi="Arial"/>
      <w:b/>
      <w:bCs/>
      <w:color w:val="003064"/>
      <w:sz w:val="26"/>
      <w:szCs w:val="26"/>
      <w:lang w:eastAsia="x-none"/>
    </w:rPr>
  </w:style>
  <w:style w:type="character" w:customStyle="1" w:styleId="Heading3Char">
    <w:name w:val="Heading 3 Char"/>
    <w:link w:val="Heading3"/>
    <w:uiPriority w:val="9"/>
    <w:rsid w:val="00C30A7A"/>
    <w:rPr>
      <w:rFonts w:ascii="Arial" w:hAnsi="Arial"/>
      <w:b/>
      <w:bCs/>
      <w:sz w:val="22"/>
      <w:szCs w:val="22"/>
      <w:lang w:eastAsia="x-none"/>
    </w:rPr>
  </w:style>
  <w:style w:type="character" w:customStyle="1" w:styleId="Heading4Char">
    <w:name w:val="Heading 4 Char"/>
    <w:link w:val="Heading4"/>
    <w:uiPriority w:val="9"/>
    <w:rsid w:val="00C30A7A"/>
    <w:rPr>
      <w:rFonts w:ascii="Arial" w:hAnsi="Arial"/>
      <w:b/>
      <w:bCs/>
      <w:iCs/>
      <w:sz w:val="22"/>
      <w:szCs w:val="22"/>
      <w:lang w:eastAsia="x-none"/>
    </w:rPr>
  </w:style>
  <w:style w:type="paragraph" w:styleId="ListNumber">
    <w:name w:val="List Number"/>
    <w:basedOn w:val="Normal"/>
    <w:qFormat/>
    <w:rsid w:val="00C30A7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 Kare</dc:creator>
  <cp:lastModifiedBy>Alex Mrazek</cp:lastModifiedBy>
  <cp:revision>3</cp:revision>
  <dcterms:created xsi:type="dcterms:W3CDTF">2016-10-17T22:00:00Z</dcterms:created>
  <dcterms:modified xsi:type="dcterms:W3CDTF">2016-10-21T16:12:00Z</dcterms:modified>
</cp:coreProperties>
</file>