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Ind w:w="85" w:type="dxa"/>
        <w:tblLook w:val="04A0" w:firstRow="1" w:lastRow="0" w:firstColumn="1" w:lastColumn="0" w:noHBand="0" w:noVBand="1"/>
      </w:tblPr>
      <w:tblGrid>
        <w:gridCol w:w="1345"/>
        <w:gridCol w:w="3329"/>
        <w:gridCol w:w="2338"/>
        <w:gridCol w:w="2338"/>
      </w:tblGrid>
      <w:tr w:rsidR="009A60EF" w14:paraId="3B9E8C79" w14:textId="77777777" w:rsidTr="007E24BA">
        <w:tc>
          <w:tcPr>
            <w:tcW w:w="1345" w:type="dxa"/>
          </w:tcPr>
          <w:p w14:paraId="361378E6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9" w:type="dxa"/>
          </w:tcPr>
          <w:p w14:paraId="2411E13B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CFA4775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  <w:b/>
              </w:rPr>
            </w:pPr>
            <w:r w:rsidRPr="009A60EF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2338" w:type="dxa"/>
          </w:tcPr>
          <w:p w14:paraId="08944819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  <w:b/>
              </w:rPr>
            </w:pPr>
            <w:r w:rsidRPr="009A60EF">
              <w:rPr>
                <w:rFonts w:ascii="Arial" w:hAnsi="Arial" w:cs="Arial"/>
                <w:b/>
              </w:rPr>
              <w:t>Date</w:t>
            </w:r>
          </w:p>
        </w:tc>
      </w:tr>
      <w:tr w:rsidR="009A60EF" w14:paraId="39CAECFB" w14:textId="77777777" w:rsidTr="007E24BA">
        <w:tc>
          <w:tcPr>
            <w:tcW w:w="1345" w:type="dxa"/>
          </w:tcPr>
          <w:p w14:paraId="4C7FC9EF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  <w:b/>
              </w:rPr>
            </w:pPr>
            <w:r w:rsidRPr="009A60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29" w:type="dxa"/>
          </w:tcPr>
          <w:p w14:paraId="5D72B6B4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4D81247" w14:textId="6BB9F7DB" w:rsidR="009A60EF" w:rsidRPr="009A60EF" w:rsidRDefault="00D525B7" w:rsidP="00D525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of year p</w:t>
            </w:r>
            <w:r w:rsidR="009A60EF" w:rsidRPr="009A60EF">
              <w:rPr>
                <w:rFonts w:ascii="Arial" w:hAnsi="Arial" w:cs="Arial"/>
              </w:rPr>
              <w:t>lanning</w:t>
            </w:r>
          </w:p>
        </w:tc>
        <w:tc>
          <w:tcPr>
            <w:tcW w:w="2338" w:type="dxa"/>
          </w:tcPr>
          <w:p w14:paraId="4041DD13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</w:tr>
      <w:tr w:rsidR="009A60EF" w14:paraId="11990F56" w14:textId="77777777" w:rsidTr="007E24BA">
        <w:tc>
          <w:tcPr>
            <w:tcW w:w="1345" w:type="dxa"/>
          </w:tcPr>
          <w:p w14:paraId="38F2332C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  <w:b/>
              </w:rPr>
            </w:pPr>
            <w:r w:rsidRPr="009A60EF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329" w:type="dxa"/>
          </w:tcPr>
          <w:p w14:paraId="3EA1FE98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7B0DE5D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  <w:r w:rsidRPr="009A60EF">
              <w:rPr>
                <w:rFonts w:ascii="Arial" w:hAnsi="Arial" w:cs="Arial"/>
              </w:rPr>
              <w:t>Mid-year check-in</w:t>
            </w:r>
          </w:p>
        </w:tc>
        <w:tc>
          <w:tcPr>
            <w:tcW w:w="2338" w:type="dxa"/>
          </w:tcPr>
          <w:p w14:paraId="074F8B20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</w:tr>
      <w:tr w:rsidR="009A60EF" w14:paraId="5E26678E" w14:textId="77777777" w:rsidTr="007E24BA">
        <w:tc>
          <w:tcPr>
            <w:tcW w:w="1345" w:type="dxa"/>
          </w:tcPr>
          <w:p w14:paraId="37EE1F5F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  <w:b/>
              </w:rPr>
            </w:pPr>
            <w:r w:rsidRPr="009A60EF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3329" w:type="dxa"/>
          </w:tcPr>
          <w:p w14:paraId="45366424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2AC90BE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  <w:r w:rsidRPr="009A60EF">
              <w:rPr>
                <w:rFonts w:ascii="Arial" w:hAnsi="Arial" w:cs="Arial"/>
              </w:rPr>
              <w:t>Year-end review</w:t>
            </w:r>
          </w:p>
        </w:tc>
        <w:tc>
          <w:tcPr>
            <w:tcW w:w="2338" w:type="dxa"/>
          </w:tcPr>
          <w:p w14:paraId="4139B6CB" w14:textId="77777777" w:rsidR="009A60EF" w:rsidRPr="009A60EF" w:rsidRDefault="009A60EF" w:rsidP="009A60E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25F9C50" w14:textId="77777777" w:rsidR="00B74883" w:rsidRDefault="00B74883" w:rsidP="009A60EF">
      <w:pPr>
        <w:pStyle w:val="NoSpacing"/>
        <w:rPr>
          <w:rFonts w:ascii="Arial" w:hAnsi="Arial" w:cs="Arial"/>
        </w:rPr>
      </w:pPr>
    </w:p>
    <w:p w14:paraId="28FC67DB" w14:textId="77777777" w:rsidR="009A60EF" w:rsidRDefault="009A60EF" w:rsidP="009A60EF">
      <w:pPr>
        <w:pStyle w:val="NoSpacing"/>
        <w:rPr>
          <w:rFonts w:ascii="Arial" w:hAnsi="Arial" w:cs="Arial"/>
        </w:rPr>
      </w:pPr>
    </w:p>
    <w:tbl>
      <w:tblPr>
        <w:tblW w:w="936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00"/>
        <w:gridCol w:w="8860"/>
      </w:tblGrid>
      <w:tr w:rsidR="007E24BA" w:rsidRPr="007E24BA" w14:paraId="1CC9A3B9" w14:textId="77777777" w:rsidTr="00F854F5">
        <w:trPr>
          <w:cantSplit/>
          <w:trHeight w:val="311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F847" w14:textId="77777777" w:rsidR="007E24BA" w:rsidRPr="00D525B7" w:rsidRDefault="007E24BA" w:rsidP="00D525B7">
            <w:pPr>
              <w:pStyle w:val="Heading9"/>
              <w:keepNext w:val="0"/>
              <w:tabs>
                <w:tab w:val="left" w:pos="480"/>
                <w:tab w:val="center" w:pos="4196"/>
              </w:tabs>
              <w:spacing w:after="8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D525B7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PERFORMANCE MANAGEMENT CHECKLIST</w:t>
            </w:r>
          </w:p>
        </w:tc>
      </w:tr>
      <w:tr w:rsidR="007E24BA" w:rsidRPr="007E24BA" w14:paraId="0D2A4663" w14:textId="77777777" w:rsidTr="00F854F5">
        <w:trPr>
          <w:cantSplit/>
          <w:trHeight w:val="29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A148" w14:textId="0CA58C40" w:rsidR="007E24BA" w:rsidRPr="00D525B7" w:rsidRDefault="00D525B7" w:rsidP="00EF4840">
            <w:pPr>
              <w:pStyle w:val="Heading6"/>
              <w:keepNext w:val="0"/>
              <w:spacing w:before="8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Start </w:t>
            </w:r>
            <w:r w:rsidR="007E24BA" w:rsidRPr="00D525B7">
              <w:rPr>
                <w:rFonts w:ascii="Arial" w:hAnsi="Arial" w:cs="Arial"/>
                <w:b/>
                <w:color w:val="auto"/>
              </w:rPr>
              <w:t xml:space="preserve">of Year Planning </w:t>
            </w:r>
          </w:p>
        </w:tc>
      </w:tr>
      <w:tr w:rsidR="007E24BA" w:rsidRPr="007E24BA" w14:paraId="7241418A" w14:textId="77777777" w:rsidTr="00F854F5">
        <w:trPr>
          <w:cantSplit/>
          <w:trHeight w:val="241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29DB07ED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</w:tcPr>
          <w:p w14:paraId="52CBDF45" w14:textId="37B2DE8D" w:rsidR="007E24BA" w:rsidRPr="007E24BA" w:rsidRDefault="007E24BA" w:rsidP="00D525B7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Review team goals, discussing how they link to the business plan.</w:t>
            </w:r>
          </w:p>
        </w:tc>
      </w:tr>
      <w:tr w:rsidR="007E24BA" w:rsidRPr="007E24BA" w14:paraId="0279840A" w14:textId="77777777" w:rsidTr="00F854F5">
        <w:trPr>
          <w:cantSplit/>
          <w:trHeight w:val="246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4C7C456A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</w:tcPr>
          <w:p w14:paraId="567FDE21" w14:textId="77777777" w:rsidR="007E24BA" w:rsidRPr="007E24BA" w:rsidRDefault="007E24BA" w:rsidP="0050161D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Review the position job description ensuring responsibilities and accountabilities are understood.</w:t>
            </w:r>
          </w:p>
        </w:tc>
      </w:tr>
      <w:tr w:rsidR="007E24BA" w:rsidRPr="007E24BA" w14:paraId="26A64D02" w14:textId="77777777" w:rsidTr="00F854F5">
        <w:trPr>
          <w:cantSplit/>
          <w:trHeight w:val="297"/>
        </w:trPr>
        <w:tc>
          <w:tcPr>
            <w:tcW w:w="50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ACB2444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3AF3C3" w14:textId="77777777" w:rsidR="007E24BA" w:rsidRPr="007E24BA" w:rsidRDefault="007E24BA" w:rsidP="0050161D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 xml:space="preserve">Review the competencies ensuring responsibilities and accountabilities are understood. </w:t>
            </w:r>
          </w:p>
        </w:tc>
      </w:tr>
      <w:tr w:rsidR="007E24BA" w:rsidRPr="007E24BA" w14:paraId="2FE53CFB" w14:textId="77777777" w:rsidTr="00F854F5">
        <w:trPr>
          <w:cantSplit/>
          <w:trHeight w:val="246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54E513C3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</w:tcPr>
          <w:p w14:paraId="733413B7" w14:textId="1ED6EF39" w:rsidR="007E24BA" w:rsidRPr="007E24BA" w:rsidRDefault="007E24BA" w:rsidP="008122B1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 xml:space="preserve">Set </w:t>
            </w:r>
            <w:r w:rsidR="008122B1">
              <w:rPr>
                <w:rFonts w:ascii="Arial" w:hAnsi="Arial" w:cs="Arial"/>
              </w:rPr>
              <w:t xml:space="preserve">and record </w:t>
            </w:r>
            <w:r w:rsidRPr="007E24BA">
              <w:rPr>
                <w:rFonts w:ascii="Arial" w:hAnsi="Arial" w:cs="Arial"/>
              </w:rPr>
              <w:t>performance goals</w:t>
            </w:r>
            <w:r w:rsidR="008122B1">
              <w:rPr>
                <w:rFonts w:ascii="Arial" w:hAnsi="Arial" w:cs="Arial"/>
              </w:rPr>
              <w:t>.</w:t>
            </w:r>
            <w:r w:rsidRPr="007E24BA">
              <w:rPr>
                <w:rFonts w:ascii="Arial" w:hAnsi="Arial" w:cs="Arial"/>
              </w:rPr>
              <w:t xml:space="preserve"> </w:t>
            </w:r>
          </w:p>
        </w:tc>
      </w:tr>
      <w:tr w:rsidR="007E24BA" w:rsidRPr="007E24BA" w14:paraId="34F2A895" w14:textId="77777777" w:rsidTr="00F854F5">
        <w:trPr>
          <w:cantSplit/>
          <w:trHeight w:val="332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1396F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1F68" w14:textId="26BF2E79" w:rsidR="007E24BA" w:rsidRPr="007E24BA" w:rsidRDefault="007E24BA" w:rsidP="008122B1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 xml:space="preserve">Set </w:t>
            </w:r>
            <w:r w:rsidR="008122B1">
              <w:rPr>
                <w:rFonts w:ascii="Arial" w:hAnsi="Arial" w:cs="Arial"/>
              </w:rPr>
              <w:t xml:space="preserve">and record </w:t>
            </w:r>
            <w:r w:rsidRPr="007E24BA">
              <w:rPr>
                <w:rFonts w:ascii="Arial" w:hAnsi="Arial" w:cs="Arial"/>
              </w:rPr>
              <w:t>development plans</w:t>
            </w:r>
            <w:r w:rsidR="008122B1">
              <w:rPr>
                <w:rFonts w:ascii="Arial" w:hAnsi="Arial" w:cs="Arial"/>
              </w:rPr>
              <w:t>.</w:t>
            </w:r>
            <w:r w:rsidRPr="007E24BA">
              <w:rPr>
                <w:rFonts w:ascii="Arial" w:hAnsi="Arial" w:cs="Arial"/>
              </w:rPr>
              <w:t xml:space="preserve"> </w:t>
            </w:r>
          </w:p>
        </w:tc>
      </w:tr>
      <w:tr w:rsidR="007E24BA" w:rsidRPr="007E24BA" w14:paraId="6D91F588" w14:textId="77777777" w:rsidTr="00F854F5">
        <w:trPr>
          <w:cantSplit/>
          <w:trHeight w:val="6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A20C3" w14:textId="77777777" w:rsidR="007E24BA" w:rsidRPr="007E24BA" w:rsidRDefault="007E24BA" w:rsidP="0050161D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7C15E" w14:textId="77777777" w:rsidR="007E24BA" w:rsidRPr="007E24BA" w:rsidRDefault="007E24BA" w:rsidP="0050161D">
            <w:pPr>
              <w:rPr>
                <w:rFonts w:ascii="Arial" w:hAnsi="Arial" w:cs="Arial"/>
              </w:rPr>
            </w:pPr>
          </w:p>
        </w:tc>
      </w:tr>
      <w:tr w:rsidR="007E24BA" w:rsidRPr="007E24BA" w14:paraId="7EC310D0" w14:textId="77777777" w:rsidTr="00F854F5">
        <w:trPr>
          <w:cantSplit/>
          <w:trHeight w:val="29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6010" w14:textId="46023556" w:rsidR="007E24BA" w:rsidRPr="007E24BA" w:rsidRDefault="007E24BA" w:rsidP="008122B1">
            <w:pPr>
              <w:pStyle w:val="Heading6"/>
              <w:keepNext w:val="0"/>
              <w:spacing w:before="80" w:after="40"/>
              <w:rPr>
                <w:rFonts w:ascii="Arial" w:hAnsi="Arial" w:cs="Arial"/>
              </w:rPr>
            </w:pPr>
            <w:r w:rsidRPr="00A33D9A">
              <w:rPr>
                <w:rFonts w:ascii="Arial" w:hAnsi="Arial" w:cs="Arial"/>
                <w:color w:val="auto"/>
              </w:rPr>
              <w:t xml:space="preserve">Mid-Year Check-in </w:t>
            </w:r>
          </w:p>
        </w:tc>
      </w:tr>
      <w:tr w:rsidR="007E24BA" w:rsidRPr="007E24BA" w14:paraId="1E5649B7" w14:textId="77777777" w:rsidTr="00F854F5">
        <w:trPr>
          <w:cantSplit/>
          <w:trHeight w:val="190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1C68F4F3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</w:tcPr>
          <w:p w14:paraId="0189CBA6" w14:textId="77777777" w:rsidR="007E24BA" w:rsidRPr="007E24BA" w:rsidRDefault="007E24BA" w:rsidP="0050161D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Monitor performance and ensure on-track.</w:t>
            </w:r>
          </w:p>
        </w:tc>
      </w:tr>
      <w:tr w:rsidR="007E24BA" w:rsidRPr="007E24BA" w14:paraId="6C086D28" w14:textId="77777777" w:rsidTr="00F854F5">
        <w:trPr>
          <w:cantSplit/>
          <w:trHeight w:val="246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F56C3FA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</w:tcPr>
          <w:p w14:paraId="6EA932A2" w14:textId="77777777" w:rsidR="007E24BA" w:rsidRPr="007E24BA" w:rsidRDefault="007E24BA" w:rsidP="0050161D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Seek/provide feedback on performance.</w:t>
            </w:r>
          </w:p>
        </w:tc>
      </w:tr>
      <w:tr w:rsidR="007E24BA" w:rsidRPr="007E24BA" w14:paraId="23FD6018" w14:textId="77777777" w:rsidTr="00F854F5">
        <w:trPr>
          <w:cantSplit/>
          <w:trHeight w:val="312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7E8F" w14:textId="77777777" w:rsidR="007E24BA" w:rsidRPr="007E24BA" w:rsidRDefault="007E24BA" w:rsidP="0050161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480" w14:textId="4D68A634" w:rsidR="007E24BA" w:rsidRPr="007E24BA" w:rsidRDefault="007E24BA" w:rsidP="00D525B7">
            <w:pPr>
              <w:spacing w:before="40"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Adjust goals, if required, to respond to organizational/role changes.</w:t>
            </w:r>
          </w:p>
        </w:tc>
      </w:tr>
      <w:tr w:rsidR="007E24BA" w:rsidRPr="007E24BA" w14:paraId="479784DB" w14:textId="77777777" w:rsidTr="00F854F5">
        <w:trPr>
          <w:cantSplit/>
          <w:trHeight w:val="6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C3808" w14:textId="77777777" w:rsidR="007E24BA" w:rsidRPr="007E24BA" w:rsidRDefault="007E24BA" w:rsidP="0050161D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E7767" w14:textId="77777777" w:rsidR="007E24BA" w:rsidRPr="007E24BA" w:rsidRDefault="007E24BA" w:rsidP="0050161D">
            <w:pPr>
              <w:rPr>
                <w:rFonts w:ascii="Arial" w:hAnsi="Arial" w:cs="Arial"/>
              </w:rPr>
            </w:pPr>
          </w:p>
        </w:tc>
      </w:tr>
      <w:tr w:rsidR="007E24BA" w:rsidRPr="007E24BA" w14:paraId="51E16DD2" w14:textId="77777777" w:rsidTr="00F854F5">
        <w:trPr>
          <w:cantSplit/>
          <w:trHeight w:val="42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A89E" w14:textId="5DC50606" w:rsidR="007E24BA" w:rsidRPr="007E24BA" w:rsidRDefault="007E24BA" w:rsidP="0050161D">
            <w:pPr>
              <w:pStyle w:val="Heading6"/>
              <w:keepNext w:val="0"/>
              <w:spacing w:before="80" w:after="40"/>
              <w:rPr>
                <w:rFonts w:ascii="Arial" w:hAnsi="Arial" w:cs="Arial"/>
              </w:rPr>
            </w:pPr>
            <w:r w:rsidRPr="00A33D9A">
              <w:rPr>
                <w:rFonts w:ascii="Arial" w:hAnsi="Arial" w:cs="Arial"/>
                <w:color w:val="auto"/>
              </w:rPr>
              <w:t xml:space="preserve">Year End Review </w:t>
            </w:r>
          </w:p>
        </w:tc>
      </w:tr>
      <w:tr w:rsidR="007E24BA" w:rsidRPr="007E24BA" w14:paraId="53CFF55B" w14:textId="77777777" w:rsidTr="00F854F5">
        <w:trPr>
          <w:cantSplit/>
          <w:trHeight w:val="261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EE283" w14:textId="77777777" w:rsidR="007E24BA" w:rsidRPr="007E24BA" w:rsidRDefault="007E24BA" w:rsidP="0050161D">
            <w:pPr>
              <w:spacing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49189" w14:textId="639E5699" w:rsidR="007E24BA" w:rsidRPr="007E24BA" w:rsidRDefault="007E24BA" w:rsidP="00374B2C">
            <w:pPr>
              <w:spacing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 xml:space="preserve">Prepare for the review </w:t>
            </w:r>
            <w:r w:rsidR="00D525B7">
              <w:rPr>
                <w:rFonts w:ascii="Arial" w:hAnsi="Arial" w:cs="Arial"/>
              </w:rPr>
              <w:t>- provide examples of performance</w:t>
            </w:r>
          </w:p>
        </w:tc>
      </w:tr>
      <w:tr w:rsidR="007E24BA" w:rsidRPr="007E24BA" w14:paraId="07C5D052" w14:textId="77777777" w:rsidTr="00F854F5">
        <w:trPr>
          <w:cantSplit/>
          <w:trHeight w:val="80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493ED" w14:textId="77777777" w:rsidR="007E24BA" w:rsidRPr="007E24BA" w:rsidRDefault="007E24BA" w:rsidP="0050161D">
            <w:pPr>
              <w:spacing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BCC35" w14:textId="77777777" w:rsidR="007E24BA" w:rsidRPr="007E24BA" w:rsidRDefault="007E24BA" w:rsidP="0050161D">
            <w:pPr>
              <w:spacing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Review achievement of performance goals.</w:t>
            </w:r>
          </w:p>
        </w:tc>
      </w:tr>
      <w:tr w:rsidR="007E24BA" w:rsidRPr="007E24BA" w14:paraId="47BE416E" w14:textId="77777777" w:rsidTr="00F854F5">
        <w:trPr>
          <w:cantSplit/>
          <w:trHeight w:val="207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57CB5" w14:textId="77777777" w:rsidR="007E24BA" w:rsidRPr="007E24BA" w:rsidRDefault="007E24BA" w:rsidP="0050161D">
            <w:pPr>
              <w:spacing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DF7F4" w14:textId="77777777" w:rsidR="007E24BA" w:rsidRPr="007E24BA" w:rsidRDefault="007E24BA" w:rsidP="0050161D">
            <w:pPr>
              <w:spacing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Review achievement of development plans.</w:t>
            </w:r>
          </w:p>
        </w:tc>
      </w:tr>
      <w:tr w:rsidR="007E24BA" w:rsidRPr="007E24BA" w14:paraId="40BDEAA2" w14:textId="77777777" w:rsidTr="00F854F5">
        <w:trPr>
          <w:cantSplit/>
          <w:trHeight w:val="220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0E11D" w14:textId="77777777" w:rsidR="007E24BA" w:rsidRPr="007E24BA" w:rsidRDefault="007E24BA" w:rsidP="0050161D">
            <w:pPr>
              <w:spacing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912AB" w14:textId="77777777" w:rsidR="007E24BA" w:rsidRPr="007E24BA" w:rsidRDefault="007E24BA" w:rsidP="0050161D">
            <w:pPr>
              <w:spacing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Review achievement of competencies.</w:t>
            </w:r>
          </w:p>
        </w:tc>
      </w:tr>
      <w:tr w:rsidR="007E24BA" w:rsidRPr="007E24BA" w14:paraId="7DFB9ADE" w14:textId="77777777" w:rsidTr="00F854F5">
        <w:trPr>
          <w:cantSplit/>
          <w:trHeight w:val="207"/>
        </w:trPr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F31C0" w14:textId="77777777" w:rsidR="007E24BA" w:rsidRPr="007E24BA" w:rsidRDefault="007E24BA" w:rsidP="0050161D">
            <w:pPr>
              <w:spacing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477FB" w14:textId="2CE3BBDC" w:rsidR="007E24BA" w:rsidRPr="007E24BA" w:rsidRDefault="007E24BA" w:rsidP="008122B1">
            <w:pPr>
              <w:spacing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Complete the Performance Summary.</w:t>
            </w:r>
          </w:p>
        </w:tc>
      </w:tr>
      <w:tr w:rsidR="007E24BA" w:rsidRPr="007E24BA" w14:paraId="770476EE" w14:textId="77777777" w:rsidTr="00F854F5">
        <w:trPr>
          <w:cantSplit/>
          <w:trHeight w:val="283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129D0" w14:textId="77777777" w:rsidR="007E24BA" w:rsidRPr="007E24BA" w:rsidRDefault="007E24BA" w:rsidP="0050161D">
            <w:pPr>
              <w:spacing w:after="40"/>
              <w:jc w:val="center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BA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7E24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F171" w14:textId="77777777" w:rsidR="007E24BA" w:rsidRPr="007E24BA" w:rsidRDefault="007E24BA" w:rsidP="0050161D">
            <w:pPr>
              <w:spacing w:after="40"/>
              <w:rPr>
                <w:rFonts w:ascii="Arial" w:hAnsi="Arial" w:cs="Arial"/>
              </w:rPr>
            </w:pPr>
            <w:r w:rsidRPr="007E24BA">
              <w:rPr>
                <w:rFonts w:ascii="Arial" w:hAnsi="Arial" w:cs="Arial"/>
              </w:rPr>
              <w:t>Sign and submit the form.</w:t>
            </w:r>
          </w:p>
        </w:tc>
      </w:tr>
    </w:tbl>
    <w:p w14:paraId="01538479" w14:textId="77777777" w:rsidR="007E24BA" w:rsidRDefault="007E24BA" w:rsidP="009A60EF">
      <w:pPr>
        <w:pStyle w:val="NoSpacing"/>
        <w:rPr>
          <w:rFonts w:ascii="Arial" w:hAnsi="Arial" w:cs="Arial"/>
        </w:rPr>
      </w:pPr>
    </w:p>
    <w:p w14:paraId="7C0DBABE" w14:textId="77777777" w:rsidR="007E24BA" w:rsidRPr="00D525B7" w:rsidRDefault="007E24BA" w:rsidP="00D23DD4">
      <w:pPr>
        <w:pStyle w:val="NoSpacing"/>
        <w:ind w:right="-180"/>
        <w:rPr>
          <w:rFonts w:ascii="Arial" w:hAnsi="Arial" w:cs="Arial"/>
          <w:b/>
          <w:sz w:val="22"/>
          <w:szCs w:val="22"/>
        </w:rPr>
      </w:pPr>
      <w:r w:rsidRPr="00D525B7">
        <w:rPr>
          <w:rFonts w:ascii="Arial" w:hAnsi="Arial" w:cs="Arial"/>
          <w:b/>
          <w:sz w:val="22"/>
          <w:szCs w:val="22"/>
        </w:rPr>
        <w:t>RATING SCALE</w:t>
      </w:r>
    </w:p>
    <w:p w14:paraId="35C21259" w14:textId="77777777" w:rsidR="007E24BA" w:rsidRPr="00676227" w:rsidRDefault="007E24BA" w:rsidP="00D23DD4">
      <w:pPr>
        <w:pStyle w:val="NoSpacing"/>
        <w:ind w:right="-180"/>
        <w:rPr>
          <w:rFonts w:ascii="Arial" w:hAnsi="Arial" w:cs="Arial"/>
          <w:b/>
        </w:rPr>
      </w:pPr>
      <w:r w:rsidRPr="00676227">
        <w:rPr>
          <w:rFonts w:ascii="Arial" w:hAnsi="Arial" w:cs="Arial"/>
          <w:b/>
        </w:rPr>
        <w:t>Exceeds Expectations</w:t>
      </w:r>
    </w:p>
    <w:p w14:paraId="7146A0FE" w14:textId="77777777" w:rsidR="007E24BA" w:rsidRPr="00D23DD4" w:rsidRDefault="007E24BA" w:rsidP="00D23DD4">
      <w:pPr>
        <w:pStyle w:val="NoSpacing"/>
        <w:ind w:right="-180"/>
        <w:rPr>
          <w:rFonts w:ascii="Arial" w:hAnsi="Arial" w:cs="Arial"/>
          <w:lang w:val="en-US"/>
        </w:rPr>
      </w:pPr>
      <w:r w:rsidRPr="00D23DD4">
        <w:rPr>
          <w:rFonts w:ascii="Arial" w:hAnsi="Arial" w:cs="Arial"/>
          <w:i/>
          <w:iCs/>
          <w:lang w:val="en-US"/>
        </w:rPr>
        <w:t>What was done</w:t>
      </w:r>
      <w:r w:rsidRPr="00D23DD4">
        <w:rPr>
          <w:rFonts w:ascii="Arial" w:hAnsi="Arial" w:cs="Arial"/>
          <w:lang w:val="en-US"/>
        </w:rPr>
        <w:t xml:space="preserve"> </w:t>
      </w:r>
      <w:r w:rsidRPr="00D23DD4">
        <w:rPr>
          <w:rFonts w:ascii="Arial" w:eastAsia="Calibri" w:hAnsi="Arial" w:cs="Arial"/>
        </w:rPr>
        <w:t>– Excels against performance requirements and consistently exceeds the expectations set.</w:t>
      </w:r>
    </w:p>
    <w:p w14:paraId="3D9B271C" w14:textId="6A584B19" w:rsidR="007E24BA" w:rsidRDefault="007E24BA" w:rsidP="00D23DD4">
      <w:pPr>
        <w:pStyle w:val="NoSpacing"/>
        <w:ind w:right="-180"/>
        <w:rPr>
          <w:rFonts w:ascii="Arial" w:hAnsi="Arial" w:cs="Arial"/>
        </w:rPr>
      </w:pPr>
      <w:r w:rsidRPr="00D23DD4">
        <w:rPr>
          <w:rFonts w:ascii="Arial" w:hAnsi="Arial" w:cs="Arial"/>
          <w:i/>
          <w:iCs/>
        </w:rPr>
        <w:t>How it was done</w:t>
      </w:r>
      <w:r w:rsidRPr="00D23DD4">
        <w:rPr>
          <w:rFonts w:ascii="Arial" w:hAnsi="Arial" w:cs="Arial"/>
        </w:rPr>
        <w:t xml:space="preserve"> – Consistently carries out his/her work in ways that model </w:t>
      </w:r>
      <w:r w:rsidR="00F854F5">
        <w:rPr>
          <w:rFonts w:ascii="Arial" w:hAnsi="Arial" w:cs="Arial"/>
        </w:rPr>
        <w:t>company</w:t>
      </w:r>
      <w:r w:rsidRPr="00D23DD4">
        <w:rPr>
          <w:rFonts w:ascii="Arial" w:hAnsi="Arial" w:cs="Arial"/>
        </w:rPr>
        <w:t xml:space="preserve"> competencies. Contributions position the individual as a role model.</w:t>
      </w:r>
    </w:p>
    <w:p w14:paraId="4219C3E3" w14:textId="77777777" w:rsidR="00676227" w:rsidRPr="00D23DD4" w:rsidRDefault="00676227" w:rsidP="00D23DD4">
      <w:pPr>
        <w:pStyle w:val="NoSpacing"/>
        <w:ind w:right="-180"/>
        <w:rPr>
          <w:rFonts w:ascii="Arial" w:hAnsi="Arial" w:cs="Arial"/>
        </w:rPr>
      </w:pPr>
    </w:p>
    <w:p w14:paraId="04383A50" w14:textId="77777777" w:rsidR="007E24BA" w:rsidRPr="00676227" w:rsidRDefault="007E24BA" w:rsidP="00D23DD4">
      <w:pPr>
        <w:pStyle w:val="NoSpacing"/>
        <w:ind w:right="-180"/>
        <w:rPr>
          <w:rFonts w:ascii="Arial" w:hAnsi="Arial" w:cs="Arial"/>
          <w:b/>
        </w:rPr>
      </w:pPr>
      <w:r w:rsidRPr="00676227">
        <w:rPr>
          <w:rFonts w:ascii="Arial" w:hAnsi="Arial" w:cs="Arial"/>
          <w:b/>
        </w:rPr>
        <w:t>Meets Expectations</w:t>
      </w:r>
    </w:p>
    <w:p w14:paraId="7C21BA11" w14:textId="77777777" w:rsidR="007E24BA" w:rsidRPr="00D23DD4" w:rsidRDefault="007E24BA" w:rsidP="00D23DD4">
      <w:pPr>
        <w:pStyle w:val="NoSpacing"/>
        <w:ind w:right="-180"/>
        <w:rPr>
          <w:rFonts w:ascii="Arial" w:hAnsi="Arial" w:cs="Arial"/>
        </w:rPr>
      </w:pPr>
      <w:r w:rsidRPr="00D23DD4">
        <w:rPr>
          <w:rFonts w:ascii="Arial" w:hAnsi="Arial" w:cs="Arial"/>
          <w:i/>
          <w:iCs/>
        </w:rPr>
        <w:t>What was done</w:t>
      </w:r>
      <w:r w:rsidRPr="00D23DD4">
        <w:rPr>
          <w:rFonts w:ascii="Arial" w:hAnsi="Arial" w:cs="Arial"/>
        </w:rPr>
        <w:t xml:space="preserve"> – Meets the performance requirements and consistently achieves the expectations set.</w:t>
      </w:r>
    </w:p>
    <w:p w14:paraId="34EC286B" w14:textId="1B02D87F" w:rsidR="007E24BA" w:rsidRDefault="007E24BA" w:rsidP="00D23DD4">
      <w:pPr>
        <w:pStyle w:val="NoSpacing"/>
        <w:ind w:right="-180"/>
        <w:rPr>
          <w:rFonts w:ascii="Arial" w:hAnsi="Arial" w:cs="Arial"/>
        </w:rPr>
      </w:pPr>
      <w:r w:rsidRPr="00D23DD4">
        <w:rPr>
          <w:rFonts w:ascii="Arial" w:hAnsi="Arial" w:cs="Arial"/>
          <w:i/>
          <w:iCs/>
        </w:rPr>
        <w:t>How it was done</w:t>
      </w:r>
      <w:r w:rsidRPr="00D23DD4">
        <w:rPr>
          <w:rFonts w:ascii="Arial" w:hAnsi="Arial" w:cs="Arial"/>
        </w:rPr>
        <w:t xml:space="preserve"> – Demonstrates the </w:t>
      </w:r>
      <w:r w:rsidR="00F854F5">
        <w:rPr>
          <w:rFonts w:ascii="Arial" w:hAnsi="Arial" w:cs="Arial"/>
        </w:rPr>
        <w:t>company’s</w:t>
      </w:r>
      <w:r w:rsidRPr="00D23DD4">
        <w:rPr>
          <w:rFonts w:ascii="Arial" w:hAnsi="Arial" w:cs="Arial"/>
        </w:rPr>
        <w:t xml:space="preserve"> competencies in daily work. Contributions position the individual as a solid contributor.</w:t>
      </w:r>
    </w:p>
    <w:p w14:paraId="040EFD3C" w14:textId="77777777" w:rsidR="00676227" w:rsidRPr="00D23DD4" w:rsidRDefault="00676227" w:rsidP="00D23DD4">
      <w:pPr>
        <w:pStyle w:val="NoSpacing"/>
        <w:ind w:right="-180"/>
        <w:rPr>
          <w:rFonts w:ascii="Arial" w:hAnsi="Arial" w:cs="Arial"/>
        </w:rPr>
      </w:pPr>
    </w:p>
    <w:p w14:paraId="62D76FA7" w14:textId="77777777" w:rsidR="007E24BA" w:rsidRPr="00676227" w:rsidRDefault="007E24BA" w:rsidP="00D23DD4">
      <w:pPr>
        <w:pStyle w:val="NoSpacing"/>
        <w:ind w:right="-180"/>
        <w:rPr>
          <w:rFonts w:ascii="Arial" w:hAnsi="Arial" w:cs="Arial"/>
          <w:b/>
        </w:rPr>
      </w:pPr>
      <w:r w:rsidRPr="00676227">
        <w:rPr>
          <w:rFonts w:ascii="Arial" w:hAnsi="Arial" w:cs="Arial"/>
          <w:b/>
        </w:rPr>
        <w:t>Does Not Meet Expectations</w:t>
      </w:r>
    </w:p>
    <w:p w14:paraId="7DE35140" w14:textId="77777777" w:rsidR="007E24BA" w:rsidRPr="00D23DD4" w:rsidRDefault="007E24BA" w:rsidP="00D23DD4">
      <w:pPr>
        <w:pStyle w:val="NoSpacing"/>
        <w:ind w:right="-180"/>
        <w:rPr>
          <w:rFonts w:ascii="Arial" w:hAnsi="Arial" w:cs="Arial"/>
        </w:rPr>
      </w:pPr>
      <w:r w:rsidRPr="00D23DD4">
        <w:rPr>
          <w:rFonts w:ascii="Arial" w:hAnsi="Arial" w:cs="Arial"/>
          <w:i/>
          <w:iCs/>
        </w:rPr>
        <w:t>What was done</w:t>
      </w:r>
      <w:r w:rsidRPr="00D23DD4">
        <w:rPr>
          <w:rFonts w:ascii="Arial" w:hAnsi="Arial" w:cs="Arial"/>
        </w:rPr>
        <w:t xml:space="preserve"> – Does not consistently meet performance requirements or the expectations set. </w:t>
      </w:r>
    </w:p>
    <w:p w14:paraId="14B1008F" w14:textId="52B10BD7" w:rsidR="007E24BA" w:rsidRDefault="007E24BA" w:rsidP="00D23DD4">
      <w:pPr>
        <w:pStyle w:val="NoSpacing"/>
        <w:ind w:right="-180"/>
        <w:rPr>
          <w:rFonts w:ascii="Arial" w:hAnsi="Arial" w:cs="Arial"/>
        </w:rPr>
      </w:pPr>
      <w:r w:rsidRPr="00D23DD4">
        <w:rPr>
          <w:rFonts w:ascii="Arial" w:hAnsi="Arial" w:cs="Arial"/>
          <w:i/>
          <w:iCs/>
        </w:rPr>
        <w:t>How it was done</w:t>
      </w:r>
      <w:r w:rsidRPr="00D23DD4">
        <w:rPr>
          <w:rFonts w:ascii="Arial" w:hAnsi="Arial" w:cs="Arial"/>
        </w:rPr>
        <w:t xml:space="preserve"> –Does not demonstrate behaviours or attitudes consistent with</w:t>
      </w:r>
      <w:r w:rsidR="00F854F5">
        <w:rPr>
          <w:rFonts w:ascii="Arial" w:hAnsi="Arial" w:cs="Arial"/>
        </w:rPr>
        <w:t xml:space="preserve"> the</w:t>
      </w:r>
      <w:r w:rsidRPr="00D23DD4">
        <w:rPr>
          <w:rFonts w:ascii="Arial" w:hAnsi="Arial" w:cs="Arial"/>
        </w:rPr>
        <w:t xml:space="preserve"> </w:t>
      </w:r>
      <w:r w:rsidR="00F854F5">
        <w:rPr>
          <w:rFonts w:ascii="Arial" w:hAnsi="Arial" w:cs="Arial"/>
        </w:rPr>
        <w:t>company</w:t>
      </w:r>
      <w:r w:rsidRPr="00D23DD4">
        <w:rPr>
          <w:rFonts w:ascii="Arial" w:hAnsi="Arial" w:cs="Arial"/>
        </w:rPr>
        <w:t>'s competencies. Demonstrates limited interest in learning or developing</w:t>
      </w:r>
      <w:r w:rsidR="00A911E2">
        <w:rPr>
          <w:rFonts w:ascii="Arial" w:hAnsi="Arial" w:cs="Arial"/>
        </w:rPr>
        <w:t>.</w:t>
      </w:r>
    </w:p>
    <w:p w14:paraId="7AD4C064" w14:textId="533F245C" w:rsidR="00D525B7" w:rsidRDefault="00D525B7" w:rsidP="00D23DD4">
      <w:pPr>
        <w:pStyle w:val="NoSpacing"/>
        <w:ind w:right="-180"/>
        <w:rPr>
          <w:rFonts w:ascii="Arial" w:hAnsi="Arial" w:cs="Arial"/>
        </w:rPr>
      </w:pPr>
    </w:p>
    <w:p w14:paraId="3862CB7E" w14:textId="52820E05" w:rsidR="00D525B7" w:rsidRDefault="00D525B7" w:rsidP="00D23DD4">
      <w:pPr>
        <w:pStyle w:val="NoSpacing"/>
        <w:ind w:right="-180"/>
        <w:rPr>
          <w:rFonts w:ascii="Arial" w:hAnsi="Arial" w:cs="Arial"/>
        </w:rPr>
      </w:pPr>
    </w:p>
    <w:p w14:paraId="6260BD37" w14:textId="77777777" w:rsidR="00DD2D1B" w:rsidRDefault="00DD2D1B" w:rsidP="00D23DD4">
      <w:pPr>
        <w:pStyle w:val="NoSpacing"/>
        <w:ind w:right="-180"/>
        <w:rPr>
          <w:rFonts w:ascii="Arial" w:hAnsi="Arial" w:cs="Arial"/>
        </w:rPr>
      </w:pPr>
    </w:p>
    <w:p w14:paraId="4884B872" w14:textId="77777777" w:rsidR="00D525B7" w:rsidRDefault="00D525B7" w:rsidP="00D23DD4">
      <w:pPr>
        <w:pStyle w:val="NoSpacing"/>
        <w:ind w:right="-180"/>
        <w:rPr>
          <w:rFonts w:ascii="Arial" w:hAnsi="Arial" w:cs="Arial"/>
          <w:b/>
          <w:bCs/>
          <w:sz w:val="22"/>
        </w:rPr>
      </w:pPr>
    </w:p>
    <w:p w14:paraId="302B0707" w14:textId="040FAC60" w:rsidR="00D525B7" w:rsidRDefault="00D525B7" w:rsidP="0034187B">
      <w:pPr>
        <w:pStyle w:val="NoSpacing"/>
        <w:ind w:right="-180"/>
        <w:rPr>
          <w:rFonts w:ascii="Arial" w:hAnsi="Arial" w:cs="Arial"/>
        </w:rPr>
      </w:pPr>
      <w:r w:rsidRPr="00D82C86">
        <w:rPr>
          <w:rFonts w:ascii="Arial" w:hAnsi="Arial" w:cs="Arial"/>
          <w:b/>
          <w:bCs/>
          <w:sz w:val="22"/>
        </w:rPr>
        <w:lastRenderedPageBreak/>
        <w:t>SECTION 1:</w:t>
      </w:r>
      <w:r w:rsidRPr="00D82C8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22"/>
        </w:rPr>
        <w:t>PERFORMANCE</w:t>
      </w:r>
      <w:r w:rsidRPr="00D82C86">
        <w:rPr>
          <w:rFonts w:ascii="Arial" w:hAnsi="Arial" w:cs="Arial"/>
          <w:b/>
          <w:bCs/>
          <w:sz w:val="22"/>
        </w:rPr>
        <w:t xml:space="preserve"> GOAL</w:t>
      </w:r>
      <w:r>
        <w:rPr>
          <w:rFonts w:ascii="Arial" w:hAnsi="Arial" w:cs="Arial"/>
          <w:b/>
          <w:bCs/>
          <w:sz w:val="22"/>
        </w:rPr>
        <w:t>S</w:t>
      </w:r>
    </w:p>
    <w:p w14:paraId="740DFC35" w14:textId="050530D9" w:rsidR="00D525B7" w:rsidRDefault="00DD2FCC" w:rsidP="00D23DD4">
      <w:pPr>
        <w:pStyle w:val="NoSpacing"/>
        <w:ind w:right="-180"/>
        <w:rPr>
          <w:rFonts w:ascii="Arial" w:hAnsi="Arial" w:cs="Arial"/>
        </w:rPr>
      </w:pPr>
      <w:r>
        <w:rPr>
          <w:rFonts w:ascii="Arial" w:hAnsi="Arial" w:cs="Arial"/>
        </w:rPr>
        <w:t>Based on team goals, key responsibilities for the role and competencies, set two</w:t>
      </w:r>
      <w:r w:rsidR="00461B0C">
        <w:rPr>
          <w:rFonts w:ascii="Arial" w:hAnsi="Arial" w:cs="Arial"/>
        </w:rPr>
        <w:t xml:space="preserve"> performance goals.  Goals may have different end-points, for example, a goal might be undertaken in the first half of the year, another in the second half, </w:t>
      </w:r>
      <w:r w:rsidR="00710EB0">
        <w:rPr>
          <w:rFonts w:ascii="Arial" w:hAnsi="Arial" w:cs="Arial"/>
        </w:rPr>
        <w:t>or each may</w:t>
      </w:r>
      <w:r w:rsidR="00461B0C">
        <w:rPr>
          <w:rFonts w:ascii="Arial" w:hAnsi="Arial" w:cs="Arial"/>
        </w:rPr>
        <w:t xml:space="preserve"> require a full year to complete.  Progress toward your goals </w:t>
      </w:r>
      <w:r w:rsidR="00C86050">
        <w:rPr>
          <w:rFonts w:ascii="Arial" w:hAnsi="Arial" w:cs="Arial"/>
        </w:rPr>
        <w:t xml:space="preserve">to ensure they are on track </w:t>
      </w:r>
      <w:r w:rsidR="00461B0C">
        <w:rPr>
          <w:rFonts w:ascii="Arial" w:hAnsi="Arial" w:cs="Arial"/>
        </w:rPr>
        <w:t xml:space="preserve">will be </w:t>
      </w:r>
      <w:r w:rsidR="00A911E2">
        <w:rPr>
          <w:rFonts w:ascii="Arial" w:hAnsi="Arial" w:cs="Arial"/>
        </w:rPr>
        <w:t>recorded</w:t>
      </w:r>
      <w:r w:rsidR="00461B0C">
        <w:rPr>
          <w:rFonts w:ascii="Arial" w:hAnsi="Arial" w:cs="Arial"/>
        </w:rPr>
        <w:t xml:space="preserve"> and achievement summarized in this form.</w:t>
      </w:r>
      <w:r w:rsidR="00752921">
        <w:rPr>
          <w:rFonts w:ascii="Arial" w:hAnsi="Arial" w:cs="Arial"/>
        </w:rPr>
        <w:t xml:space="preserve">  When summarizing, consider </w:t>
      </w:r>
      <w:r w:rsidR="000F16EE">
        <w:rPr>
          <w:rFonts w:ascii="Arial" w:hAnsi="Arial" w:cs="Arial"/>
        </w:rPr>
        <w:t>the actions</w:t>
      </w:r>
      <w:r w:rsidR="00752921">
        <w:rPr>
          <w:rFonts w:ascii="Arial" w:hAnsi="Arial" w:cs="Arial"/>
        </w:rPr>
        <w:t xml:space="preserve"> taken, whether the goal was achieved, and the impact on the organization.</w:t>
      </w:r>
    </w:p>
    <w:p w14:paraId="47324A39" w14:textId="78038912" w:rsidR="00461B0C" w:rsidRDefault="00461B0C" w:rsidP="00D23DD4">
      <w:pPr>
        <w:pStyle w:val="NoSpacing"/>
        <w:ind w:right="-180"/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05"/>
        <w:gridCol w:w="3060"/>
        <w:gridCol w:w="3240"/>
        <w:gridCol w:w="1530"/>
      </w:tblGrid>
      <w:tr w:rsidR="0034187B" w14:paraId="5281B954" w14:textId="77777777" w:rsidTr="0034187B">
        <w:tc>
          <w:tcPr>
            <w:tcW w:w="2605" w:type="dxa"/>
          </w:tcPr>
          <w:p w14:paraId="01C77AE6" w14:textId="15D8BCB2" w:rsidR="0034187B" w:rsidRDefault="0034187B" w:rsidP="0034187B">
            <w:pPr>
              <w:pStyle w:val="NoSpacing"/>
              <w:ind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1</w:t>
            </w:r>
          </w:p>
        </w:tc>
        <w:tc>
          <w:tcPr>
            <w:tcW w:w="3060" w:type="dxa"/>
          </w:tcPr>
          <w:p w14:paraId="5CC28486" w14:textId="4E310F4C" w:rsidR="0034187B" w:rsidRDefault="0034187B" w:rsidP="0034187B">
            <w:pPr>
              <w:pStyle w:val="NoSpacing"/>
              <w:ind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Actions</w:t>
            </w:r>
          </w:p>
        </w:tc>
        <w:tc>
          <w:tcPr>
            <w:tcW w:w="3240" w:type="dxa"/>
          </w:tcPr>
          <w:p w14:paraId="2D62E0A6" w14:textId="0943A3DD" w:rsidR="0034187B" w:rsidRDefault="0034187B" w:rsidP="0034187B">
            <w:pPr>
              <w:pStyle w:val="NoSpacing"/>
              <w:ind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Success</w:t>
            </w:r>
          </w:p>
        </w:tc>
        <w:tc>
          <w:tcPr>
            <w:tcW w:w="1530" w:type="dxa"/>
          </w:tcPr>
          <w:p w14:paraId="45511439" w14:textId="3DB78E31" w:rsidR="0034187B" w:rsidRDefault="0034187B" w:rsidP="0034187B">
            <w:pPr>
              <w:pStyle w:val="NoSpacing"/>
              <w:ind w:right="-1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Timeline</w:t>
            </w:r>
          </w:p>
        </w:tc>
      </w:tr>
      <w:tr w:rsidR="0034187B" w14:paraId="6BCE59A8" w14:textId="77777777" w:rsidTr="00BA5EFB">
        <w:trPr>
          <w:trHeight w:val="1754"/>
        </w:trPr>
        <w:tc>
          <w:tcPr>
            <w:tcW w:w="2605" w:type="dxa"/>
          </w:tcPr>
          <w:p w14:paraId="55AFB790" w14:textId="77777777" w:rsidR="0034187B" w:rsidRDefault="0034187B" w:rsidP="00D23DD4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121E64E" w14:textId="77777777" w:rsidR="0034187B" w:rsidRDefault="0034187B" w:rsidP="00D23DD4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C8D13C2" w14:textId="77777777" w:rsidR="0034187B" w:rsidRDefault="0034187B" w:rsidP="00D23DD4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B3BAFA6" w14:textId="77777777" w:rsidR="0034187B" w:rsidRDefault="0034187B" w:rsidP="00D23DD4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</w:tr>
    </w:tbl>
    <w:p w14:paraId="3AAE7E56" w14:textId="0C02009C" w:rsidR="00461B0C" w:rsidRDefault="00461B0C" w:rsidP="0034187B">
      <w:pPr>
        <w:pStyle w:val="NoSpacing"/>
        <w:ind w:left="-720" w:right="-180"/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95"/>
        <w:gridCol w:w="8640"/>
      </w:tblGrid>
      <w:tr w:rsidR="00752921" w14:paraId="7AA74F3A" w14:textId="77777777" w:rsidTr="00752921">
        <w:trPr>
          <w:trHeight w:val="1331"/>
        </w:trPr>
        <w:tc>
          <w:tcPr>
            <w:tcW w:w="1795" w:type="dxa"/>
            <w:vMerge w:val="restart"/>
          </w:tcPr>
          <w:p w14:paraId="19804798" w14:textId="122A6BCE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1 Review</w:t>
            </w:r>
          </w:p>
          <w:p w14:paraId="322591C5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21C71CB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1B62983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344FABA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0CFA829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FF07596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CCC5DE7" w14:textId="3892F7F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93F8DC7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61F1205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F29AB88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577D9BB" w14:textId="77777777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46BAE47" w14:textId="7E66B698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Rating</w:t>
            </w:r>
          </w:p>
        </w:tc>
        <w:tc>
          <w:tcPr>
            <w:tcW w:w="8640" w:type="dxa"/>
          </w:tcPr>
          <w:p w14:paraId="7209BD12" w14:textId="75B2A6EF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34187B" w14:paraId="60159577" w14:textId="77777777" w:rsidTr="00BA5EFB">
        <w:trPr>
          <w:trHeight w:val="1241"/>
        </w:trPr>
        <w:tc>
          <w:tcPr>
            <w:tcW w:w="1795" w:type="dxa"/>
            <w:vMerge/>
          </w:tcPr>
          <w:p w14:paraId="5AFC7207" w14:textId="77777777" w:rsidR="0034187B" w:rsidRDefault="0034187B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21AF607E" w14:textId="0772E032" w:rsidR="0034187B" w:rsidRDefault="00BA5EFB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  <w:tr w:rsidR="0034187B" w14:paraId="28213D0B" w14:textId="77777777" w:rsidTr="00BA5EFB">
        <w:trPr>
          <w:trHeight w:val="359"/>
        </w:trPr>
        <w:tc>
          <w:tcPr>
            <w:tcW w:w="1795" w:type="dxa"/>
            <w:vMerge/>
          </w:tcPr>
          <w:p w14:paraId="3713F250" w14:textId="77777777" w:rsidR="0034187B" w:rsidRDefault="0034187B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1343B91D" w14:textId="3F9E7A37" w:rsidR="0034187B" w:rsidRPr="00BA5EFB" w:rsidRDefault="00BA5EFB" w:rsidP="00BA5EFB">
            <w:pPr>
              <w:pStyle w:val="NoSpacing"/>
              <w:ind w:right="-180"/>
              <w:rPr>
                <w:rFonts w:ascii="Arial" w:hAnsi="Arial" w:cs="Arial"/>
              </w:rPr>
            </w:pPr>
            <w:r w:rsidRPr="00BA5EF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FB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BA5EFB">
              <w:rPr>
                <w:rFonts w:ascii="Arial" w:hAnsi="Arial" w:cs="Arial"/>
                <w:b/>
              </w:rPr>
              <w:fldChar w:fldCharType="end"/>
            </w:r>
            <w:r w:rsidRPr="00BA5EFB">
              <w:rPr>
                <w:rFonts w:ascii="Arial" w:hAnsi="Arial" w:cs="Arial"/>
              </w:rPr>
              <w:t xml:space="preserve">  Exceeded Expectations   </w:t>
            </w:r>
            <w:r w:rsidRPr="00BA5E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FB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BA5EFB">
              <w:rPr>
                <w:rFonts w:ascii="Arial" w:hAnsi="Arial" w:cs="Arial"/>
                <w:b/>
              </w:rPr>
              <w:fldChar w:fldCharType="end"/>
            </w:r>
            <w:r w:rsidRPr="00BA5EFB">
              <w:rPr>
                <w:rFonts w:ascii="Arial" w:hAnsi="Arial" w:cs="Arial"/>
              </w:rPr>
              <w:t xml:space="preserve">  Met Expectations     </w:t>
            </w:r>
            <w:r w:rsidRPr="00BA5E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FB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BA5EFB">
              <w:rPr>
                <w:rFonts w:ascii="Arial" w:hAnsi="Arial" w:cs="Arial"/>
                <w:b/>
              </w:rPr>
              <w:fldChar w:fldCharType="end"/>
            </w:r>
            <w:r w:rsidRPr="00BA5EFB">
              <w:rPr>
                <w:rFonts w:ascii="Arial" w:hAnsi="Arial" w:cs="Arial"/>
              </w:rPr>
              <w:t xml:space="preserve">  Did Not Meet Expectations</w:t>
            </w:r>
          </w:p>
        </w:tc>
      </w:tr>
    </w:tbl>
    <w:p w14:paraId="43DE0ADB" w14:textId="5ED32628" w:rsidR="0034187B" w:rsidRDefault="0034187B" w:rsidP="0034187B">
      <w:pPr>
        <w:pStyle w:val="NoSpacing"/>
        <w:ind w:right="-180"/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05"/>
        <w:gridCol w:w="3060"/>
        <w:gridCol w:w="3240"/>
        <w:gridCol w:w="1530"/>
      </w:tblGrid>
      <w:tr w:rsidR="00BA5EFB" w14:paraId="72AF36C3" w14:textId="77777777" w:rsidTr="0050161D">
        <w:tc>
          <w:tcPr>
            <w:tcW w:w="2605" w:type="dxa"/>
          </w:tcPr>
          <w:p w14:paraId="6499EF00" w14:textId="44D85E2B" w:rsidR="00BA5EFB" w:rsidRDefault="00BA5EFB" w:rsidP="0050161D">
            <w:pPr>
              <w:pStyle w:val="NoSpacing"/>
              <w:ind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2</w:t>
            </w:r>
          </w:p>
        </w:tc>
        <w:tc>
          <w:tcPr>
            <w:tcW w:w="3060" w:type="dxa"/>
          </w:tcPr>
          <w:p w14:paraId="0072AF9E" w14:textId="77777777" w:rsidR="00BA5EFB" w:rsidRDefault="00BA5EFB" w:rsidP="0050161D">
            <w:pPr>
              <w:pStyle w:val="NoSpacing"/>
              <w:ind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Actions</w:t>
            </w:r>
          </w:p>
        </w:tc>
        <w:tc>
          <w:tcPr>
            <w:tcW w:w="3240" w:type="dxa"/>
          </w:tcPr>
          <w:p w14:paraId="4AC7E0FE" w14:textId="77777777" w:rsidR="00BA5EFB" w:rsidRDefault="00BA5EFB" w:rsidP="0050161D">
            <w:pPr>
              <w:pStyle w:val="NoSpacing"/>
              <w:ind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Success</w:t>
            </w:r>
          </w:p>
        </w:tc>
        <w:tc>
          <w:tcPr>
            <w:tcW w:w="1530" w:type="dxa"/>
          </w:tcPr>
          <w:p w14:paraId="710F4AA3" w14:textId="77777777" w:rsidR="00BA5EFB" w:rsidRDefault="00BA5EFB" w:rsidP="0050161D">
            <w:pPr>
              <w:pStyle w:val="NoSpacing"/>
              <w:ind w:right="-1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Timeline</w:t>
            </w:r>
          </w:p>
        </w:tc>
      </w:tr>
      <w:tr w:rsidR="00BA5EFB" w14:paraId="72DCD186" w14:textId="77777777" w:rsidTr="00BA5EFB">
        <w:trPr>
          <w:trHeight w:val="1772"/>
        </w:trPr>
        <w:tc>
          <w:tcPr>
            <w:tcW w:w="2605" w:type="dxa"/>
          </w:tcPr>
          <w:p w14:paraId="46D4D83E" w14:textId="77777777" w:rsid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7890AC" w14:textId="77777777" w:rsid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25301A2" w14:textId="77777777" w:rsid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727419" w14:textId="77777777" w:rsid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</w:tr>
    </w:tbl>
    <w:p w14:paraId="1C5EF7D8" w14:textId="77777777" w:rsidR="00BA5EFB" w:rsidRDefault="00BA5EFB" w:rsidP="00BA5EFB">
      <w:pPr>
        <w:pStyle w:val="NoSpacing"/>
        <w:ind w:left="-720" w:right="-180"/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95"/>
        <w:gridCol w:w="8640"/>
      </w:tblGrid>
      <w:tr w:rsidR="00752921" w14:paraId="3350B82F" w14:textId="77777777" w:rsidTr="00752921">
        <w:trPr>
          <w:trHeight w:val="1277"/>
        </w:trPr>
        <w:tc>
          <w:tcPr>
            <w:tcW w:w="1795" w:type="dxa"/>
            <w:vMerge w:val="restart"/>
          </w:tcPr>
          <w:p w14:paraId="0256DE2F" w14:textId="552FEE95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2 Review</w:t>
            </w:r>
          </w:p>
          <w:p w14:paraId="599653D7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71B43BC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C0271F7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4DAF583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F0961E7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5FDC76A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3D807F2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1B5B1F7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9C27AB7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2F36F3B" w14:textId="77777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27955E0" w14:textId="1CD69F5E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63E06A09" w14:textId="4D6C4777" w:rsidR="00752921" w:rsidRDefault="00752921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BA5EFB" w14:paraId="5FBA49C6" w14:textId="77777777" w:rsidTr="00BA5EFB">
        <w:trPr>
          <w:trHeight w:val="1241"/>
        </w:trPr>
        <w:tc>
          <w:tcPr>
            <w:tcW w:w="1795" w:type="dxa"/>
            <w:vMerge/>
          </w:tcPr>
          <w:p w14:paraId="5F58ECAF" w14:textId="77777777" w:rsid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717CE717" w14:textId="77777777" w:rsid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  <w:tr w:rsidR="00BA5EFB" w14:paraId="26597BC1" w14:textId="77777777" w:rsidTr="0050161D">
        <w:trPr>
          <w:trHeight w:val="359"/>
        </w:trPr>
        <w:tc>
          <w:tcPr>
            <w:tcW w:w="1795" w:type="dxa"/>
            <w:vMerge/>
          </w:tcPr>
          <w:p w14:paraId="08AD2AD7" w14:textId="77777777" w:rsid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765141E2" w14:textId="77777777" w:rsidR="00BA5EFB" w:rsidRPr="00BA5EFB" w:rsidRDefault="00BA5EFB" w:rsidP="0050161D">
            <w:pPr>
              <w:pStyle w:val="NoSpacing"/>
              <w:ind w:right="-180"/>
              <w:rPr>
                <w:rFonts w:ascii="Arial" w:hAnsi="Arial" w:cs="Arial"/>
              </w:rPr>
            </w:pPr>
            <w:r w:rsidRPr="00BA5E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FB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BA5EFB">
              <w:rPr>
                <w:rFonts w:ascii="Arial" w:hAnsi="Arial" w:cs="Arial"/>
                <w:b/>
              </w:rPr>
              <w:fldChar w:fldCharType="end"/>
            </w:r>
            <w:r w:rsidRPr="00BA5EFB">
              <w:rPr>
                <w:rFonts w:ascii="Arial" w:hAnsi="Arial" w:cs="Arial"/>
              </w:rPr>
              <w:t xml:space="preserve">  Exceeded Expectations   </w:t>
            </w:r>
            <w:r w:rsidRPr="00BA5E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FB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BA5EFB">
              <w:rPr>
                <w:rFonts w:ascii="Arial" w:hAnsi="Arial" w:cs="Arial"/>
                <w:b/>
              </w:rPr>
              <w:fldChar w:fldCharType="end"/>
            </w:r>
            <w:r w:rsidRPr="00BA5EFB">
              <w:rPr>
                <w:rFonts w:ascii="Arial" w:hAnsi="Arial" w:cs="Arial"/>
              </w:rPr>
              <w:t xml:space="preserve">  Met Expectations     </w:t>
            </w:r>
            <w:r w:rsidRPr="00BA5EFB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FB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BA5EFB">
              <w:rPr>
                <w:rFonts w:ascii="Arial" w:hAnsi="Arial" w:cs="Arial"/>
                <w:b/>
              </w:rPr>
              <w:fldChar w:fldCharType="end"/>
            </w:r>
            <w:r w:rsidRPr="00BA5EFB">
              <w:rPr>
                <w:rFonts w:ascii="Arial" w:hAnsi="Arial" w:cs="Arial"/>
              </w:rPr>
              <w:t xml:space="preserve">  Did Not Meet Expectations</w:t>
            </w:r>
          </w:p>
        </w:tc>
      </w:tr>
    </w:tbl>
    <w:p w14:paraId="7B5A1186" w14:textId="6C102F0A" w:rsidR="00C86050" w:rsidRDefault="00C86050" w:rsidP="0034187B">
      <w:pPr>
        <w:pStyle w:val="NoSpacing"/>
        <w:ind w:right="-180"/>
        <w:rPr>
          <w:rFonts w:ascii="Arial" w:hAnsi="Arial" w:cs="Arial"/>
          <w:b/>
          <w:bCs/>
          <w:sz w:val="22"/>
        </w:rPr>
      </w:pPr>
      <w:r w:rsidRPr="00AA3269">
        <w:rPr>
          <w:rFonts w:ascii="Arial" w:hAnsi="Arial" w:cs="Arial"/>
          <w:b/>
          <w:bCs/>
          <w:sz w:val="22"/>
        </w:rPr>
        <w:lastRenderedPageBreak/>
        <w:t xml:space="preserve">SECTION </w:t>
      </w:r>
      <w:r>
        <w:rPr>
          <w:rFonts w:ascii="Arial" w:hAnsi="Arial" w:cs="Arial"/>
          <w:b/>
          <w:bCs/>
          <w:sz w:val="22"/>
        </w:rPr>
        <w:t>2</w:t>
      </w:r>
      <w:r w:rsidRPr="00AA3269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sz w:val="16"/>
        </w:rPr>
        <w:t xml:space="preserve"> </w:t>
      </w:r>
      <w:r w:rsidRPr="00883EAC">
        <w:rPr>
          <w:rFonts w:ascii="Arial" w:hAnsi="Arial" w:cs="Arial"/>
          <w:b/>
          <w:bCs/>
          <w:sz w:val="22"/>
        </w:rPr>
        <w:t>DEVELOPMENT PLAN</w:t>
      </w:r>
    </w:p>
    <w:p w14:paraId="43E993CF" w14:textId="332FAF94" w:rsidR="00C86050" w:rsidRDefault="00C86050" w:rsidP="0034187B">
      <w:pPr>
        <w:pStyle w:val="NoSpacing"/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Development goals are intended to support professional development and growth.  </w:t>
      </w:r>
      <w:r w:rsidR="000F16EE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hen creating this development plan with your manager, </w:t>
      </w:r>
      <w:r w:rsidR="000F16EE">
        <w:rPr>
          <w:rFonts w:ascii="Arial" w:hAnsi="Arial" w:cs="Arial"/>
          <w:bCs/>
        </w:rPr>
        <w:t xml:space="preserve">consider </w:t>
      </w:r>
      <w:r>
        <w:rPr>
          <w:rFonts w:ascii="Arial" w:hAnsi="Arial" w:cs="Arial"/>
          <w:bCs/>
        </w:rPr>
        <w:t>development</w:t>
      </w:r>
      <w:r w:rsidR="006C6356">
        <w:rPr>
          <w:rFonts w:ascii="Arial" w:hAnsi="Arial" w:cs="Arial"/>
          <w:bCs/>
        </w:rPr>
        <w:t xml:space="preserve"> activities you can undertake</w:t>
      </w:r>
      <w:r>
        <w:rPr>
          <w:rFonts w:ascii="Arial" w:hAnsi="Arial" w:cs="Arial"/>
          <w:bCs/>
        </w:rPr>
        <w:t xml:space="preserve"> in your current role </w:t>
      </w:r>
      <w:r w:rsidR="006C6356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support</w:t>
      </w:r>
      <w:r w:rsidR="0040085F">
        <w:rPr>
          <w:rFonts w:ascii="Arial" w:hAnsi="Arial" w:cs="Arial"/>
          <w:bCs/>
        </w:rPr>
        <w:t xml:space="preserve"> </w:t>
      </w:r>
      <w:r w:rsidR="000F16EE">
        <w:rPr>
          <w:rFonts w:ascii="Arial" w:hAnsi="Arial" w:cs="Arial"/>
          <w:bCs/>
        </w:rPr>
        <w:t xml:space="preserve">your </w:t>
      </w:r>
      <w:r w:rsidR="0040085F">
        <w:rPr>
          <w:rFonts w:ascii="Arial" w:hAnsi="Arial" w:cs="Arial"/>
          <w:bCs/>
        </w:rPr>
        <w:t xml:space="preserve">career </w:t>
      </w:r>
      <w:r w:rsidR="006C6356">
        <w:rPr>
          <w:rFonts w:ascii="Arial" w:hAnsi="Arial" w:cs="Arial"/>
          <w:bCs/>
        </w:rPr>
        <w:t>growth</w:t>
      </w:r>
      <w:r w:rsidR="0040085F">
        <w:rPr>
          <w:rFonts w:ascii="Arial" w:hAnsi="Arial" w:cs="Arial"/>
          <w:bCs/>
        </w:rPr>
        <w:t>.  Achievement of your development plan will be reflected in performance goal and/or competency ratings and is not formally measured.</w:t>
      </w:r>
      <w:r w:rsidR="00752921">
        <w:rPr>
          <w:rFonts w:ascii="Arial" w:hAnsi="Arial" w:cs="Arial"/>
          <w:bCs/>
        </w:rPr>
        <w:t xml:space="preserve">  When commenting on your development plan, consider the actions taken, the results, and the impact on your performance.</w:t>
      </w:r>
    </w:p>
    <w:p w14:paraId="2EC9E2BE" w14:textId="77777777" w:rsidR="006607D8" w:rsidRPr="00C86050" w:rsidRDefault="006607D8" w:rsidP="0034187B">
      <w:pPr>
        <w:pStyle w:val="NoSpacing"/>
        <w:ind w:right="-180"/>
        <w:rPr>
          <w:rFonts w:ascii="Arial" w:hAnsi="Arial" w:cs="Arial"/>
          <w:bCs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890"/>
        <w:gridCol w:w="1525"/>
        <w:gridCol w:w="5490"/>
        <w:gridCol w:w="1530"/>
      </w:tblGrid>
      <w:tr w:rsidR="008F3F15" w14:paraId="29EA511E" w14:textId="77777777" w:rsidTr="00B9267B">
        <w:tc>
          <w:tcPr>
            <w:tcW w:w="3415" w:type="dxa"/>
            <w:gridSpan w:val="2"/>
          </w:tcPr>
          <w:p w14:paraId="223DB628" w14:textId="23895E03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Goals</w:t>
            </w:r>
          </w:p>
        </w:tc>
        <w:tc>
          <w:tcPr>
            <w:tcW w:w="5490" w:type="dxa"/>
          </w:tcPr>
          <w:p w14:paraId="3481D208" w14:textId="60D149D2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Success</w:t>
            </w:r>
          </w:p>
        </w:tc>
        <w:tc>
          <w:tcPr>
            <w:tcW w:w="1530" w:type="dxa"/>
          </w:tcPr>
          <w:p w14:paraId="433D837E" w14:textId="19D2A822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</w:tr>
      <w:tr w:rsidR="008F3F15" w14:paraId="10C6A6A4" w14:textId="77777777" w:rsidTr="00B9267B">
        <w:trPr>
          <w:trHeight w:val="1997"/>
        </w:trPr>
        <w:tc>
          <w:tcPr>
            <w:tcW w:w="3415" w:type="dxa"/>
            <w:gridSpan w:val="2"/>
          </w:tcPr>
          <w:p w14:paraId="54700D54" w14:textId="6268DF9D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90" w:type="dxa"/>
          </w:tcPr>
          <w:p w14:paraId="69BC3C9C" w14:textId="77777777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AE823A" w14:textId="77777777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</w:tr>
      <w:tr w:rsidR="008F3F15" w14:paraId="0B8A3479" w14:textId="77777777" w:rsidTr="00B9267B">
        <w:trPr>
          <w:trHeight w:val="1871"/>
        </w:trPr>
        <w:tc>
          <w:tcPr>
            <w:tcW w:w="3415" w:type="dxa"/>
            <w:gridSpan w:val="2"/>
          </w:tcPr>
          <w:p w14:paraId="30FD10FD" w14:textId="50D310A4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490" w:type="dxa"/>
          </w:tcPr>
          <w:p w14:paraId="77818A3B" w14:textId="77777777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F7C696" w14:textId="77777777" w:rsidR="008F3F15" w:rsidRDefault="008F3F15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</w:tr>
      <w:tr w:rsidR="0040085F" w14:paraId="50A91FDD" w14:textId="77777777" w:rsidTr="00A30C02">
        <w:trPr>
          <w:trHeight w:val="989"/>
        </w:trPr>
        <w:tc>
          <w:tcPr>
            <w:tcW w:w="1890" w:type="dxa"/>
          </w:tcPr>
          <w:p w14:paraId="500BC07A" w14:textId="0C0F0B76" w:rsidR="0040085F" w:rsidRDefault="0040085F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Mid-year check-in</w:t>
            </w:r>
          </w:p>
        </w:tc>
        <w:tc>
          <w:tcPr>
            <w:tcW w:w="8545" w:type="dxa"/>
            <w:gridSpan w:val="3"/>
          </w:tcPr>
          <w:p w14:paraId="6DF44FDF" w14:textId="7B288D4D" w:rsidR="0040085F" w:rsidRDefault="0040085F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plan</w:t>
            </w:r>
            <w:r w:rsidRPr="00883EAC">
              <w:rPr>
                <w:rFonts w:ascii="Arial" w:hAnsi="Arial" w:cs="Arial"/>
              </w:rPr>
              <w:t xml:space="preserve"> on track?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Yes    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No      </w:t>
            </w:r>
            <w:r>
              <w:rPr>
                <w:rFonts w:ascii="Arial" w:hAnsi="Arial" w:cs="Arial"/>
                <w:bCs/>
              </w:rPr>
              <w:t>Progress</w:t>
            </w:r>
            <w:r w:rsidRPr="00883EAC">
              <w:rPr>
                <w:rFonts w:ascii="Arial" w:hAnsi="Arial" w:cs="Arial"/>
                <w:bCs/>
              </w:rPr>
              <w:t xml:space="preserve"> (if required):</w:t>
            </w:r>
          </w:p>
        </w:tc>
      </w:tr>
      <w:tr w:rsidR="00752921" w14:paraId="16166E5C" w14:textId="77777777" w:rsidTr="00A30C02">
        <w:trPr>
          <w:trHeight w:val="2507"/>
        </w:trPr>
        <w:tc>
          <w:tcPr>
            <w:tcW w:w="1890" w:type="dxa"/>
            <w:vMerge w:val="restart"/>
          </w:tcPr>
          <w:p w14:paraId="033832E3" w14:textId="7D417B39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 review</w:t>
            </w:r>
          </w:p>
        </w:tc>
        <w:tc>
          <w:tcPr>
            <w:tcW w:w="8545" w:type="dxa"/>
            <w:gridSpan w:val="3"/>
          </w:tcPr>
          <w:p w14:paraId="7F5C6187" w14:textId="2C237EA1" w:rsidR="00752921" w:rsidRDefault="00752921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DE7897" w14:paraId="3B47B362" w14:textId="77777777" w:rsidTr="00A30C02">
        <w:trPr>
          <w:trHeight w:val="2591"/>
        </w:trPr>
        <w:tc>
          <w:tcPr>
            <w:tcW w:w="1890" w:type="dxa"/>
            <w:vMerge/>
          </w:tcPr>
          <w:p w14:paraId="23A4C09E" w14:textId="77777777" w:rsidR="00DE7897" w:rsidRDefault="00DE7897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545" w:type="dxa"/>
            <w:gridSpan w:val="3"/>
          </w:tcPr>
          <w:p w14:paraId="1F9F3F2F" w14:textId="3AC5638F" w:rsidR="00DE7897" w:rsidRDefault="00DE7897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</w:tbl>
    <w:p w14:paraId="68D1EAA6" w14:textId="76B7F57B" w:rsidR="00C86050" w:rsidRDefault="00C86050" w:rsidP="0034187B">
      <w:pPr>
        <w:pStyle w:val="NoSpacing"/>
        <w:ind w:right="-180"/>
        <w:rPr>
          <w:rFonts w:ascii="Arial" w:hAnsi="Arial" w:cs="Arial"/>
        </w:rPr>
      </w:pPr>
    </w:p>
    <w:p w14:paraId="0A516C4B" w14:textId="2BA1CDCE" w:rsidR="0017209D" w:rsidRDefault="0017209D" w:rsidP="0034187B">
      <w:pPr>
        <w:pStyle w:val="NoSpacing"/>
        <w:ind w:right="-180"/>
        <w:rPr>
          <w:rFonts w:ascii="Arial" w:hAnsi="Arial" w:cs="Arial"/>
        </w:rPr>
      </w:pPr>
      <w:bookmarkStart w:id="1" w:name="_GoBack"/>
      <w:bookmarkEnd w:id="1"/>
    </w:p>
    <w:p w14:paraId="42111474" w14:textId="476F83D4" w:rsidR="0017209D" w:rsidRDefault="0017209D" w:rsidP="0034187B">
      <w:pPr>
        <w:pStyle w:val="NoSpacing"/>
        <w:ind w:right="-180"/>
        <w:rPr>
          <w:rFonts w:ascii="Arial" w:hAnsi="Arial" w:cs="Arial"/>
          <w:b/>
          <w:bCs/>
          <w:sz w:val="22"/>
        </w:rPr>
      </w:pPr>
      <w:r w:rsidRPr="00AA3269">
        <w:rPr>
          <w:rFonts w:ascii="Arial" w:hAnsi="Arial" w:cs="Arial"/>
          <w:b/>
          <w:bCs/>
          <w:sz w:val="22"/>
        </w:rPr>
        <w:lastRenderedPageBreak/>
        <w:t xml:space="preserve">SECTION </w:t>
      </w:r>
      <w:r>
        <w:rPr>
          <w:rFonts w:ascii="Arial" w:hAnsi="Arial" w:cs="Arial"/>
          <w:b/>
          <w:bCs/>
          <w:sz w:val="22"/>
        </w:rPr>
        <w:t>3</w:t>
      </w:r>
      <w:r w:rsidRPr="00AA3269">
        <w:rPr>
          <w:rFonts w:ascii="Arial" w:hAnsi="Arial" w:cs="Arial"/>
          <w:b/>
          <w:bCs/>
          <w:sz w:val="22"/>
        </w:rPr>
        <w:t>:</w:t>
      </w:r>
      <w:r w:rsidRPr="006968F8">
        <w:rPr>
          <w:rFonts w:ascii="Arial" w:hAnsi="Arial" w:cs="Arial"/>
          <w:b/>
          <w:bCs/>
          <w:sz w:val="22"/>
        </w:rPr>
        <w:t xml:space="preserve"> </w:t>
      </w:r>
      <w:r w:rsidRPr="00883EAC">
        <w:rPr>
          <w:rFonts w:ascii="Arial" w:hAnsi="Arial" w:cs="Arial"/>
          <w:b/>
          <w:bCs/>
          <w:sz w:val="22"/>
        </w:rPr>
        <w:t>COMPETENCIES</w:t>
      </w:r>
    </w:p>
    <w:p w14:paraId="69849355" w14:textId="3DD1C4FE" w:rsidR="00495278" w:rsidRPr="00495278" w:rsidRDefault="00495278" w:rsidP="0034187B">
      <w:pPr>
        <w:pStyle w:val="NoSpacing"/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each competency, provide a summary of accomplishments that demonstrate your proficiency, describe challenges you</w:t>
      </w:r>
      <w:r w:rsidR="002D3836">
        <w:rPr>
          <w:rFonts w:ascii="Arial" w:hAnsi="Arial" w:cs="Arial"/>
          <w:bCs/>
        </w:rPr>
        <w:t xml:space="preserve"> overcame, and opportunities for improvement</w:t>
      </w:r>
    </w:p>
    <w:p w14:paraId="18BABA0B" w14:textId="77777777" w:rsidR="00495278" w:rsidRDefault="00495278" w:rsidP="0034187B">
      <w:pPr>
        <w:pStyle w:val="NoSpacing"/>
        <w:ind w:right="-180"/>
        <w:rPr>
          <w:rFonts w:ascii="Arial" w:hAnsi="Arial" w:cs="Arial"/>
          <w:b/>
          <w:bCs/>
          <w:sz w:val="22"/>
        </w:rPr>
      </w:pPr>
    </w:p>
    <w:p w14:paraId="4323258D" w14:textId="1C21254C" w:rsidR="0017209D" w:rsidRDefault="0017209D" w:rsidP="0017209D">
      <w:pPr>
        <w:spacing w:before="80" w:after="80"/>
        <w:rPr>
          <w:rFonts w:ascii="Arial" w:hAnsi="Arial" w:cs="Arial"/>
        </w:rPr>
      </w:pPr>
      <w:r w:rsidRPr="0017209D">
        <w:rPr>
          <w:rFonts w:ascii="Arial" w:hAnsi="Arial" w:cs="Arial"/>
          <w:b/>
          <w:bCs/>
        </w:rPr>
        <w:t xml:space="preserve">1. JOB KNOWLEDGE AND QUALITY OF WORK </w:t>
      </w:r>
      <w:r>
        <w:rPr>
          <w:rFonts w:ascii="Arial" w:hAnsi="Arial" w:cs="Arial"/>
          <w:bCs/>
        </w:rPr>
        <w:t xml:space="preserve">- </w:t>
      </w:r>
      <w:r w:rsidRPr="00970D3B">
        <w:rPr>
          <w:rFonts w:ascii="Arial" w:hAnsi="Arial" w:cs="Arial"/>
        </w:rPr>
        <w:t xml:space="preserve">Performs the role according to requirements and expectations established by </w:t>
      </w:r>
      <w:r w:rsidR="00F854F5">
        <w:rPr>
          <w:rFonts w:ascii="Arial" w:hAnsi="Arial" w:cs="Arial"/>
        </w:rPr>
        <w:t>company</w:t>
      </w:r>
      <w:r w:rsidRPr="00970D3B">
        <w:rPr>
          <w:rFonts w:ascii="Arial" w:hAnsi="Arial" w:cs="Arial"/>
        </w:rPr>
        <w:t xml:space="preserve"> and takes steps to uphold performance standards.</w:t>
      </w:r>
    </w:p>
    <w:p w14:paraId="6F7909E6" w14:textId="4F17EE2D" w:rsidR="0017209D" w:rsidRPr="00EF1242" w:rsidRDefault="0017209D" w:rsidP="0017209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EF1242">
        <w:rPr>
          <w:rFonts w:ascii="Arial" w:hAnsi="Arial" w:cs="Arial"/>
        </w:rPr>
        <w:t>Demonstrates the knowledge, skills, and a</w:t>
      </w:r>
      <w:r w:rsidR="00EF1242" w:rsidRPr="00EF1242">
        <w:rPr>
          <w:rFonts w:ascii="Arial" w:hAnsi="Arial" w:cs="Arial"/>
        </w:rPr>
        <w:t>bilities to perform in the role</w:t>
      </w:r>
    </w:p>
    <w:p w14:paraId="117DB2F2" w14:textId="3A4E874E" w:rsidR="0017209D" w:rsidRPr="00EF1242" w:rsidRDefault="0017209D" w:rsidP="0017209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EF1242">
        <w:rPr>
          <w:rFonts w:ascii="Arial" w:hAnsi="Arial" w:cs="Arial"/>
        </w:rPr>
        <w:t>Produc</w:t>
      </w:r>
      <w:r w:rsidR="00EF1242" w:rsidRPr="00EF1242">
        <w:rPr>
          <w:rFonts w:ascii="Arial" w:hAnsi="Arial" w:cs="Arial"/>
        </w:rPr>
        <w:t>es work to</w:t>
      </w:r>
      <w:r w:rsidR="00C47A8C">
        <w:rPr>
          <w:rFonts w:ascii="Arial" w:hAnsi="Arial" w:cs="Arial"/>
        </w:rPr>
        <w:t xml:space="preserve"> the</w:t>
      </w:r>
      <w:r w:rsidR="00EF1242" w:rsidRPr="00EF1242">
        <w:rPr>
          <w:rFonts w:ascii="Arial" w:hAnsi="Arial" w:cs="Arial"/>
        </w:rPr>
        <w:t xml:space="preserve"> </w:t>
      </w:r>
      <w:r w:rsidR="00F854F5">
        <w:rPr>
          <w:rFonts w:ascii="Arial" w:hAnsi="Arial" w:cs="Arial"/>
        </w:rPr>
        <w:t>company</w:t>
      </w:r>
      <w:r w:rsidR="00EF1242" w:rsidRPr="00EF1242">
        <w:rPr>
          <w:rFonts w:ascii="Arial" w:hAnsi="Arial" w:cs="Arial"/>
        </w:rPr>
        <w:t>’s expectations</w:t>
      </w:r>
    </w:p>
    <w:p w14:paraId="1E46A118" w14:textId="5239C68C" w:rsidR="0017209D" w:rsidRPr="00EF1242" w:rsidRDefault="0017209D" w:rsidP="0017209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EF1242">
        <w:rPr>
          <w:rFonts w:ascii="Arial" w:hAnsi="Arial" w:cs="Arial"/>
        </w:rPr>
        <w:t>Uses systems/procedures to organize and keep track of information (e.g., "to-do" lists, calendar reminders, filing systems, etc.) and e</w:t>
      </w:r>
      <w:r w:rsidR="00EF1242" w:rsidRPr="00EF1242">
        <w:rPr>
          <w:rFonts w:ascii="Arial" w:hAnsi="Arial" w:cs="Arial"/>
        </w:rPr>
        <w:t>nsure timely, high quality work</w:t>
      </w:r>
      <w:r w:rsidRPr="00EF1242">
        <w:rPr>
          <w:rFonts w:ascii="Arial" w:hAnsi="Arial" w:cs="Arial"/>
        </w:rPr>
        <w:t xml:space="preserve"> </w:t>
      </w:r>
    </w:p>
    <w:p w14:paraId="169ECB85" w14:textId="77777777" w:rsidR="0017209D" w:rsidRPr="00EF1242" w:rsidRDefault="0017209D" w:rsidP="0017209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EF1242">
        <w:rPr>
          <w:rFonts w:ascii="Arial" w:hAnsi="Arial" w:cs="Arial"/>
        </w:rPr>
        <w:t>Double-checks accuracy of information and/or work.</w:t>
      </w:r>
    </w:p>
    <w:p w14:paraId="64F270D3" w14:textId="7371E516" w:rsidR="0017209D" w:rsidRPr="00EF1242" w:rsidRDefault="0017209D" w:rsidP="0017209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EF1242">
        <w:rPr>
          <w:rFonts w:ascii="Arial" w:hAnsi="Arial" w:cs="Arial"/>
        </w:rPr>
        <w:t xml:space="preserve">Open to feedback to </w:t>
      </w:r>
      <w:r w:rsidR="00EF1242" w:rsidRPr="00EF1242">
        <w:rPr>
          <w:rFonts w:ascii="Arial" w:hAnsi="Arial" w:cs="Arial"/>
        </w:rPr>
        <w:t>improve performance of the role</w:t>
      </w:r>
    </w:p>
    <w:p w14:paraId="43DF41BE" w14:textId="77777777" w:rsidR="0017209D" w:rsidRPr="00EF1242" w:rsidRDefault="0017209D" w:rsidP="0017209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EF1242">
        <w:rPr>
          <w:rFonts w:ascii="Arial" w:hAnsi="Arial" w:cs="Arial"/>
        </w:rPr>
        <w:t>Adds to knowledge, skills, and abilities by learning from experiences and even mistakes</w:t>
      </w:r>
    </w:p>
    <w:p w14:paraId="72F18ED3" w14:textId="1902EEE7" w:rsidR="0017209D" w:rsidRPr="00EF1242" w:rsidRDefault="0017209D" w:rsidP="0050161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  <w:b/>
        </w:rPr>
      </w:pPr>
      <w:r w:rsidRPr="00EF1242">
        <w:rPr>
          <w:rFonts w:ascii="Arial" w:hAnsi="Arial" w:cs="Arial"/>
        </w:rPr>
        <w:t>Takes accountability for ongoing professional development to maintain knowledge, skills, and a</w:t>
      </w:r>
      <w:r w:rsidR="00EF1242" w:rsidRPr="00EF1242">
        <w:rPr>
          <w:rFonts w:ascii="Arial" w:hAnsi="Arial" w:cs="Arial"/>
        </w:rPr>
        <w:t>bilities to perform in the role</w:t>
      </w:r>
    </w:p>
    <w:p w14:paraId="0A6B37CC" w14:textId="525BCD56" w:rsidR="0017209D" w:rsidRPr="00EF1242" w:rsidRDefault="0017209D" w:rsidP="0050161D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  <w:b/>
        </w:rPr>
      </w:pPr>
      <w:r w:rsidRPr="00EF1242">
        <w:rPr>
          <w:rFonts w:ascii="Arial" w:hAnsi="Arial" w:cs="Arial"/>
        </w:rPr>
        <w:t>Uses resources efficiently and effectively</w:t>
      </w:r>
    </w:p>
    <w:p w14:paraId="26E15002" w14:textId="77777777" w:rsidR="002D3836" w:rsidRPr="0017209D" w:rsidRDefault="002D3836" w:rsidP="002D3836">
      <w:pPr>
        <w:pStyle w:val="ListParagraph"/>
        <w:spacing w:before="80" w:after="80"/>
        <w:rPr>
          <w:rFonts w:ascii="Arial" w:hAnsi="Arial" w:cs="Arial"/>
          <w:b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95"/>
        <w:gridCol w:w="8730"/>
      </w:tblGrid>
      <w:tr w:rsidR="002D3836" w14:paraId="5D236978" w14:textId="77777777" w:rsidTr="002D3836">
        <w:trPr>
          <w:trHeight w:val="1106"/>
        </w:trPr>
        <w:tc>
          <w:tcPr>
            <w:tcW w:w="1795" w:type="dxa"/>
          </w:tcPr>
          <w:p w14:paraId="7E03F5EE" w14:textId="0662318F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Mid-year check-in</w:t>
            </w:r>
          </w:p>
        </w:tc>
        <w:tc>
          <w:tcPr>
            <w:tcW w:w="8730" w:type="dxa"/>
          </w:tcPr>
          <w:p w14:paraId="78FEAC42" w14:textId="31758A6A" w:rsidR="002D3836" w:rsidRDefault="002D3836" w:rsidP="002D3836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  <w:r w:rsidRPr="00883EAC">
              <w:rPr>
                <w:rFonts w:ascii="Arial" w:hAnsi="Arial" w:cs="Arial"/>
              </w:rPr>
              <w:t xml:space="preserve"> on track?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Yes    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No      </w:t>
            </w:r>
            <w:r>
              <w:rPr>
                <w:rFonts w:ascii="Arial" w:hAnsi="Arial" w:cs="Arial"/>
                <w:bCs/>
              </w:rPr>
              <w:t>Comments:</w:t>
            </w:r>
          </w:p>
        </w:tc>
      </w:tr>
      <w:tr w:rsidR="002D3836" w14:paraId="40294F88" w14:textId="77777777" w:rsidTr="00395010">
        <w:trPr>
          <w:trHeight w:val="2951"/>
        </w:trPr>
        <w:tc>
          <w:tcPr>
            <w:tcW w:w="1795" w:type="dxa"/>
            <w:vMerge w:val="restart"/>
          </w:tcPr>
          <w:p w14:paraId="67D9F0D0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</w:t>
            </w:r>
          </w:p>
          <w:p w14:paraId="47A64BA0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6179F7B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8EF226F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DA005D5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CFDEF85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6FE4E9B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A393AEE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EA4D9A1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FCE9C1C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343B7A7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32627BD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270DB38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DAEFB68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2B1E1FE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0416E77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05ADAF7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AA81B12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7D20788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CC9469D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641436A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B29F06F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9D16566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5AF9BB5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B1477AA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31881E9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E841E81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292066C" w14:textId="2AD86B22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Rating</w:t>
            </w:r>
          </w:p>
        </w:tc>
        <w:tc>
          <w:tcPr>
            <w:tcW w:w="8730" w:type="dxa"/>
          </w:tcPr>
          <w:p w14:paraId="270D314E" w14:textId="21DD7586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2D3836" w14:paraId="08C622CD" w14:textId="77777777" w:rsidTr="00395010">
        <w:trPr>
          <w:trHeight w:val="3131"/>
        </w:trPr>
        <w:tc>
          <w:tcPr>
            <w:tcW w:w="1795" w:type="dxa"/>
            <w:vMerge/>
          </w:tcPr>
          <w:p w14:paraId="0BDCF837" w14:textId="77777777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372B075C" w14:textId="18300C39" w:rsidR="002D3836" w:rsidRDefault="002D3836" w:rsidP="0034187B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  <w:tr w:rsidR="002D3836" w14:paraId="22CD8BE3" w14:textId="77777777" w:rsidTr="0050161D">
        <w:trPr>
          <w:trHeight w:val="449"/>
        </w:trPr>
        <w:tc>
          <w:tcPr>
            <w:tcW w:w="1795" w:type="dxa"/>
            <w:vMerge/>
          </w:tcPr>
          <w:p w14:paraId="3431C5CD" w14:textId="77777777" w:rsidR="002D3836" w:rsidRDefault="002D3836" w:rsidP="002D3836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  <w:vAlign w:val="center"/>
          </w:tcPr>
          <w:p w14:paraId="747E0D34" w14:textId="2E5CC208" w:rsidR="002D3836" w:rsidRPr="002D3836" w:rsidRDefault="002D3836" w:rsidP="002D3836">
            <w:pPr>
              <w:pStyle w:val="NoSpacing"/>
              <w:ind w:right="-180"/>
              <w:rPr>
                <w:rFonts w:ascii="Arial" w:hAnsi="Arial" w:cs="Arial"/>
              </w:rPr>
            </w:pP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Exceeds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Meets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Does Not Meet Expectations    </w:t>
            </w:r>
          </w:p>
        </w:tc>
      </w:tr>
    </w:tbl>
    <w:p w14:paraId="1914F2E9" w14:textId="29A96DB4" w:rsidR="000548A3" w:rsidRPr="00970D3B" w:rsidRDefault="000548A3" w:rsidP="000548A3">
      <w:pPr>
        <w:spacing w:before="80" w:after="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2.  RESULTS ORIENTED</w:t>
      </w:r>
      <w:r>
        <w:rPr>
          <w:rFonts w:ascii="Arial" w:hAnsi="Arial" w:cs="Arial"/>
        </w:rPr>
        <w:t xml:space="preserve"> - </w:t>
      </w:r>
      <w:r w:rsidRPr="00970D3B">
        <w:rPr>
          <w:rFonts w:ascii="Arial" w:hAnsi="Arial" w:cs="Arial"/>
        </w:rPr>
        <w:t xml:space="preserve">Focuses efforts on </w:t>
      </w:r>
      <w:r w:rsidRPr="00BA51AC">
        <w:rPr>
          <w:rFonts w:ascii="Arial" w:hAnsi="Arial" w:cs="Arial"/>
          <w:color w:val="000000"/>
        </w:rPr>
        <w:t xml:space="preserve">achieving and improving quality results consistent with individual, team and </w:t>
      </w:r>
      <w:r w:rsidR="00F854F5">
        <w:rPr>
          <w:rFonts w:ascii="Arial" w:hAnsi="Arial" w:cs="Arial"/>
          <w:color w:val="000000"/>
        </w:rPr>
        <w:t>company</w:t>
      </w:r>
      <w:r w:rsidRPr="00BA51AC">
        <w:rPr>
          <w:rFonts w:ascii="Arial" w:hAnsi="Arial" w:cs="Arial"/>
          <w:color w:val="000000"/>
        </w:rPr>
        <w:t>’s goals and long-term</w:t>
      </w:r>
      <w:r w:rsidRPr="00970D3B">
        <w:rPr>
          <w:rFonts w:ascii="Arial" w:hAnsi="Arial" w:cs="Arial"/>
        </w:rPr>
        <w:t xml:space="preserve"> vision. </w:t>
      </w:r>
    </w:p>
    <w:p w14:paraId="53B799F4" w14:textId="2607A11D" w:rsidR="000548A3" w:rsidRPr="004A6BF3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4A6BF3">
        <w:rPr>
          <w:rFonts w:ascii="Arial" w:hAnsi="Arial" w:cs="Arial"/>
        </w:rPr>
        <w:t>Identifies what needs to be done and takes action</w:t>
      </w:r>
      <w:r w:rsidR="00EF1242">
        <w:rPr>
          <w:rFonts w:ascii="Arial" w:hAnsi="Arial" w:cs="Arial"/>
        </w:rPr>
        <w:t xml:space="preserve"> before being asked or required</w:t>
      </w:r>
    </w:p>
    <w:p w14:paraId="459A0027" w14:textId="77777777" w:rsidR="000548A3" w:rsidRPr="004A6BF3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4A6BF3">
        <w:rPr>
          <w:rFonts w:ascii="Arial" w:hAnsi="Arial" w:cs="Arial"/>
        </w:rPr>
        <w:t>Anticipates possible challenges and develops contingency plans in advance</w:t>
      </w:r>
    </w:p>
    <w:p w14:paraId="4004C231" w14:textId="77777777" w:rsidR="000548A3" w:rsidRPr="004A6BF3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4A6BF3">
        <w:rPr>
          <w:rFonts w:ascii="Arial" w:hAnsi="Arial" w:cs="Arial"/>
        </w:rPr>
        <w:t>Not stopped by the unexpected; identifies and evaluates options to determine the best course of action</w:t>
      </w:r>
    </w:p>
    <w:p w14:paraId="119AAC78" w14:textId="7F45B3FC" w:rsidR="000548A3" w:rsidRPr="004A6BF3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4A6BF3">
        <w:rPr>
          <w:rFonts w:ascii="Arial" w:hAnsi="Arial" w:cs="Arial"/>
        </w:rPr>
        <w:t xml:space="preserve">Investigates and recommends new approaches or ways to do things; challenges </w:t>
      </w:r>
      <w:r w:rsidR="00EF1242">
        <w:rPr>
          <w:rFonts w:ascii="Arial" w:hAnsi="Arial" w:cs="Arial"/>
        </w:rPr>
        <w:t>the status quo to raise the bar</w:t>
      </w:r>
      <w:r w:rsidRPr="004A6BF3">
        <w:rPr>
          <w:rFonts w:ascii="Arial" w:hAnsi="Arial" w:cs="Arial"/>
        </w:rPr>
        <w:t xml:space="preserve"> </w:t>
      </w:r>
    </w:p>
    <w:p w14:paraId="75D722D3" w14:textId="62DE22E8" w:rsidR="000548A3" w:rsidRPr="004A6BF3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4A6BF3">
        <w:rPr>
          <w:rFonts w:ascii="Arial" w:hAnsi="Arial" w:cs="Arial"/>
        </w:rPr>
        <w:t>Demonstrates good judgement in weighing implications of varying options when making decisions, and recognizes when escalation is necessary</w:t>
      </w:r>
    </w:p>
    <w:p w14:paraId="595FF16F" w14:textId="77777777" w:rsidR="000548A3" w:rsidRPr="004A6BF3" w:rsidRDefault="000548A3" w:rsidP="000548A3">
      <w:pPr>
        <w:pStyle w:val="ListParagraph"/>
        <w:numPr>
          <w:ilvl w:val="0"/>
          <w:numId w:val="13"/>
        </w:numPr>
        <w:spacing w:before="80" w:after="80"/>
      </w:pPr>
      <w:r w:rsidRPr="004A6BF3">
        <w:rPr>
          <w:rFonts w:ascii="Arial" w:hAnsi="Arial" w:cs="Arial"/>
        </w:rPr>
        <w:t>Recognizes own capacity and identifies when there is too much to get done; re-prioritizes to balance competing demands so results are not compromised</w:t>
      </w:r>
    </w:p>
    <w:p w14:paraId="50BE2808" w14:textId="6A74DD71" w:rsidR="000548A3" w:rsidRPr="00FF38E6" w:rsidRDefault="000548A3" w:rsidP="000548A3">
      <w:pPr>
        <w:pStyle w:val="ListParagraph"/>
        <w:numPr>
          <w:ilvl w:val="0"/>
          <w:numId w:val="13"/>
        </w:numPr>
        <w:spacing w:before="80" w:after="80"/>
      </w:pPr>
      <w:r w:rsidRPr="00FF38E6">
        <w:rPr>
          <w:rFonts w:ascii="Arial" w:hAnsi="Arial" w:cs="Arial"/>
        </w:rPr>
        <w:t>Perseveres until work is completed as per expectati</w:t>
      </w:r>
      <w:r w:rsidR="00EF1242">
        <w:rPr>
          <w:rFonts w:ascii="Arial" w:hAnsi="Arial" w:cs="Arial"/>
        </w:rPr>
        <w:t>ons; is accountable for results</w:t>
      </w:r>
    </w:p>
    <w:p w14:paraId="4028FCE7" w14:textId="77B073BE" w:rsidR="0017209D" w:rsidRDefault="0017209D" w:rsidP="0034187B">
      <w:pPr>
        <w:pStyle w:val="NoSpacing"/>
        <w:ind w:right="-180"/>
        <w:rPr>
          <w:rFonts w:ascii="Arial" w:hAnsi="Arial" w:cs="Arial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95"/>
        <w:gridCol w:w="8730"/>
      </w:tblGrid>
      <w:tr w:rsidR="000548A3" w14:paraId="613E3479" w14:textId="77777777" w:rsidTr="0050161D">
        <w:trPr>
          <w:trHeight w:val="1106"/>
        </w:trPr>
        <w:tc>
          <w:tcPr>
            <w:tcW w:w="1795" w:type="dxa"/>
          </w:tcPr>
          <w:p w14:paraId="248859C0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Mid-year check-in</w:t>
            </w:r>
          </w:p>
        </w:tc>
        <w:tc>
          <w:tcPr>
            <w:tcW w:w="8730" w:type="dxa"/>
          </w:tcPr>
          <w:p w14:paraId="1DE7D0B3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  <w:r w:rsidRPr="00883EAC">
              <w:rPr>
                <w:rFonts w:ascii="Arial" w:hAnsi="Arial" w:cs="Arial"/>
              </w:rPr>
              <w:t xml:space="preserve"> on track?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Yes    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No      </w:t>
            </w:r>
            <w:r>
              <w:rPr>
                <w:rFonts w:ascii="Arial" w:hAnsi="Arial" w:cs="Arial"/>
                <w:bCs/>
              </w:rPr>
              <w:t>Comments:</w:t>
            </w:r>
          </w:p>
        </w:tc>
      </w:tr>
      <w:tr w:rsidR="000548A3" w14:paraId="0E666A53" w14:textId="77777777" w:rsidTr="0050161D">
        <w:trPr>
          <w:trHeight w:val="3239"/>
        </w:trPr>
        <w:tc>
          <w:tcPr>
            <w:tcW w:w="1795" w:type="dxa"/>
            <w:vMerge w:val="restart"/>
          </w:tcPr>
          <w:p w14:paraId="2A6FF0C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</w:t>
            </w:r>
          </w:p>
          <w:p w14:paraId="2375E96D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D88C539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303189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8D41115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AA0287F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D3E8720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2D29B30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4983BA1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F347C5D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B93C357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EB9CC5A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8E17A2D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D18F641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1ABD04B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76274F6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72DBF2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10C424B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E581761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485BFC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A1BF3F7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D6B1210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FA0C6A7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5F1E283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B8BA05F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6941BC1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AF97A46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FD4D45A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2E36387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Rating</w:t>
            </w:r>
          </w:p>
        </w:tc>
        <w:tc>
          <w:tcPr>
            <w:tcW w:w="8730" w:type="dxa"/>
          </w:tcPr>
          <w:p w14:paraId="586DFBEC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0548A3" w14:paraId="3260BE9C" w14:textId="77777777" w:rsidTr="0050161D">
        <w:trPr>
          <w:trHeight w:val="3221"/>
        </w:trPr>
        <w:tc>
          <w:tcPr>
            <w:tcW w:w="1795" w:type="dxa"/>
            <w:vMerge/>
          </w:tcPr>
          <w:p w14:paraId="0A09A09D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2E634BD4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  <w:tr w:rsidR="000548A3" w:rsidRPr="002D3836" w14:paraId="3F970453" w14:textId="77777777" w:rsidTr="0050161D">
        <w:trPr>
          <w:trHeight w:val="449"/>
        </w:trPr>
        <w:tc>
          <w:tcPr>
            <w:tcW w:w="1795" w:type="dxa"/>
            <w:vMerge/>
          </w:tcPr>
          <w:p w14:paraId="447D4229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  <w:vAlign w:val="center"/>
          </w:tcPr>
          <w:p w14:paraId="145FF06B" w14:textId="77777777" w:rsidR="000548A3" w:rsidRPr="002D3836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Exceeds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Meets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Does Not Meet Expectations    </w:t>
            </w:r>
          </w:p>
        </w:tc>
      </w:tr>
    </w:tbl>
    <w:p w14:paraId="47554938" w14:textId="379E7A93" w:rsidR="000548A3" w:rsidRDefault="000548A3" w:rsidP="0034187B">
      <w:pPr>
        <w:pStyle w:val="NoSpacing"/>
        <w:ind w:right="-180"/>
        <w:rPr>
          <w:rFonts w:ascii="Arial" w:hAnsi="Arial" w:cs="Arial"/>
        </w:rPr>
      </w:pPr>
    </w:p>
    <w:p w14:paraId="3FDB49C2" w14:textId="2ADFCABB" w:rsidR="00AA367E" w:rsidRDefault="00AA367E" w:rsidP="00710E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C05FA1" w14:textId="39F49DA3" w:rsidR="00AA367E" w:rsidRDefault="00AA367E" w:rsidP="00AA367E">
      <w:pPr>
        <w:spacing w:before="80" w:after="80"/>
        <w:ind w:right="-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 CUSTOMER FOCUS </w:t>
      </w:r>
      <w:r>
        <w:rPr>
          <w:rFonts w:ascii="Arial" w:hAnsi="Arial" w:cs="Arial"/>
        </w:rPr>
        <w:t>– Identifies and responds to current and future customer needs and wants, providing excellent service to both internal and external customers.</w:t>
      </w:r>
    </w:p>
    <w:p w14:paraId="2A218AD1" w14:textId="06D599BA" w:rsidR="00AA367E" w:rsidRPr="00970D3B" w:rsidRDefault="00AA367E" w:rsidP="00AA367E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0D3B">
        <w:rPr>
          <w:rFonts w:ascii="Arial" w:hAnsi="Arial" w:cs="Arial"/>
        </w:rPr>
        <w:t xml:space="preserve">istens to internal/external customers </w:t>
      </w:r>
      <w:r>
        <w:rPr>
          <w:rFonts w:ascii="Arial" w:hAnsi="Arial" w:cs="Arial"/>
        </w:rPr>
        <w:t>and</w:t>
      </w:r>
      <w:r w:rsidRPr="00970D3B">
        <w:rPr>
          <w:rFonts w:ascii="Arial" w:hAnsi="Arial" w:cs="Arial"/>
        </w:rPr>
        <w:t xml:space="preserve"> demonstrate</w:t>
      </w:r>
      <w:r>
        <w:rPr>
          <w:rFonts w:ascii="Arial" w:hAnsi="Arial" w:cs="Arial"/>
        </w:rPr>
        <w:t>s</w:t>
      </w:r>
      <w:r w:rsidRPr="00970D3B">
        <w:rPr>
          <w:rFonts w:ascii="Arial" w:hAnsi="Arial" w:cs="Arial"/>
        </w:rPr>
        <w:t xml:space="preserve"> an understanding of what customers really need and want</w:t>
      </w:r>
    </w:p>
    <w:p w14:paraId="63D739FB" w14:textId="060DFF27" w:rsidR="00AA367E" w:rsidRPr="00970D3B" w:rsidRDefault="00AA367E" w:rsidP="00AA367E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970D3B">
        <w:rPr>
          <w:rFonts w:ascii="Arial" w:hAnsi="Arial" w:cs="Arial"/>
        </w:rPr>
        <w:t>Anticipates and addresses the requirements and expectations of internal/external customers</w:t>
      </w:r>
    </w:p>
    <w:p w14:paraId="52D84C04" w14:textId="6294A059" w:rsidR="00AA367E" w:rsidRPr="00970D3B" w:rsidRDefault="00AA367E" w:rsidP="00AA367E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970D3B">
        <w:rPr>
          <w:rFonts w:ascii="Arial" w:hAnsi="Arial" w:cs="Arial"/>
        </w:rPr>
        <w:t xml:space="preserve">Effectively resolves internal/external customer concerns and problems in a prompt and timely </w:t>
      </w:r>
      <w:r w:rsidR="00EF1242">
        <w:rPr>
          <w:rFonts w:ascii="Arial" w:hAnsi="Arial" w:cs="Arial"/>
        </w:rPr>
        <w:t>manner</w:t>
      </w:r>
    </w:p>
    <w:p w14:paraId="4EE91CA1" w14:textId="332A238D" w:rsidR="00AA367E" w:rsidRPr="00970D3B" w:rsidRDefault="00AA367E" w:rsidP="00AA367E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970D3B">
        <w:rPr>
          <w:rFonts w:ascii="Arial" w:hAnsi="Arial" w:cs="Arial"/>
        </w:rPr>
        <w:t>Knows when and how to politely decline inappropriate or excessive inte</w:t>
      </w:r>
      <w:r w:rsidR="00EF1242">
        <w:rPr>
          <w:rFonts w:ascii="Arial" w:hAnsi="Arial" w:cs="Arial"/>
        </w:rPr>
        <w:t>rnal/external customer requests</w:t>
      </w:r>
    </w:p>
    <w:p w14:paraId="5FFC2AE5" w14:textId="3F499A83" w:rsidR="00AA367E" w:rsidRDefault="00AA367E" w:rsidP="00AA367E">
      <w:pPr>
        <w:pStyle w:val="ListParagraph"/>
        <w:numPr>
          <w:ilvl w:val="0"/>
          <w:numId w:val="13"/>
        </w:numPr>
        <w:spacing w:before="80" w:after="80"/>
        <w:ind w:right="-180"/>
        <w:rPr>
          <w:rFonts w:ascii="Arial" w:hAnsi="Arial" w:cs="Arial"/>
        </w:rPr>
      </w:pPr>
      <w:r w:rsidRPr="000548A3">
        <w:rPr>
          <w:rFonts w:ascii="Arial" w:hAnsi="Arial" w:cs="Arial"/>
        </w:rPr>
        <w:t>Appropriately communicates customer issues with other team members/managers, and escalates s</w:t>
      </w:r>
      <w:r w:rsidR="00EF1242">
        <w:rPr>
          <w:rFonts w:ascii="Arial" w:hAnsi="Arial" w:cs="Arial"/>
        </w:rPr>
        <w:t>ituations or requests as needed</w:t>
      </w:r>
    </w:p>
    <w:p w14:paraId="68068E4C" w14:textId="5EDE7EAB" w:rsidR="00AA367E" w:rsidRPr="000548A3" w:rsidRDefault="00AA367E" w:rsidP="00AA367E">
      <w:pPr>
        <w:pStyle w:val="ListParagraph"/>
        <w:numPr>
          <w:ilvl w:val="0"/>
          <w:numId w:val="13"/>
        </w:numPr>
        <w:spacing w:before="80" w:after="80"/>
        <w:ind w:right="-180"/>
        <w:rPr>
          <w:rFonts w:ascii="Arial" w:hAnsi="Arial" w:cs="Arial"/>
        </w:rPr>
      </w:pPr>
      <w:r w:rsidRPr="000548A3">
        <w:rPr>
          <w:rFonts w:ascii="Arial" w:hAnsi="Arial" w:cs="Arial"/>
        </w:rPr>
        <w:t>Measures customer sa</w:t>
      </w:r>
      <w:r w:rsidR="00EF1242">
        <w:rPr>
          <w:rFonts w:ascii="Arial" w:hAnsi="Arial" w:cs="Arial"/>
        </w:rPr>
        <w:t>tisfaction throughout the year</w:t>
      </w:r>
    </w:p>
    <w:p w14:paraId="5E8DE428" w14:textId="77777777" w:rsidR="00AA367E" w:rsidRDefault="00AA367E" w:rsidP="00AA367E">
      <w:pPr>
        <w:spacing w:before="80" w:after="80"/>
        <w:ind w:right="-180"/>
        <w:rPr>
          <w:rFonts w:ascii="Arial" w:hAnsi="Arial" w:cs="Arial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95"/>
        <w:gridCol w:w="8730"/>
      </w:tblGrid>
      <w:tr w:rsidR="00AA367E" w14:paraId="07671211" w14:textId="77777777" w:rsidTr="00130BC7">
        <w:trPr>
          <w:trHeight w:val="1106"/>
        </w:trPr>
        <w:tc>
          <w:tcPr>
            <w:tcW w:w="1795" w:type="dxa"/>
          </w:tcPr>
          <w:p w14:paraId="0476B79D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Mid-year check-in</w:t>
            </w:r>
          </w:p>
        </w:tc>
        <w:tc>
          <w:tcPr>
            <w:tcW w:w="8730" w:type="dxa"/>
          </w:tcPr>
          <w:p w14:paraId="596EB6C9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  <w:r w:rsidRPr="00883EAC">
              <w:rPr>
                <w:rFonts w:ascii="Arial" w:hAnsi="Arial" w:cs="Arial"/>
              </w:rPr>
              <w:t xml:space="preserve"> on track?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Yes    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No      </w:t>
            </w:r>
            <w:r>
              <w:rPr>
                <w:rFonts w:ascii="Arial" w:hAnsi="Arial" w:cs="Arial"/>
                <w:bCs/>
              </w:rPr>
              <w:t>Comments:</w:t>
            </w:r>
          </w:p>
        </w:tc>
      </w:tr>
      <w:tr w:rsidR="00AA367E" w14:paraId="22AF4B58" w14:textId="77777777" w:rsidTr="00130BC7">
        <w:trPr>
          <w:trHeight w:val="3239"/>
        </w:trPr>
        <w:tc>
          <w:tcPr>
            <w:tcW w:w="1795" w:type="dxa"/>
            <w:vMerge w:val="restart"/>
          </w:tcPr>
          <w:p w14:paraId="182CCFE0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</w:t>
            </w:r>
          </w:p>
          <w:p w14:paraId="0A2F729C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94C80EB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6FAA4B0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88CF4AA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292F9D9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B87B660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06C51BA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687FFAC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A683EAD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C3960D8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7489F84" w14:textId="64218395" w:rsidR="00710EB0" w:rsidRDefault="00710EB0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3BCF7A6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3758196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DF908A6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5CD81C6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7F86EFB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0C67C4F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99BB679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5B3F649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3FBF614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41C59DF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EB09C79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86FAD57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F59C536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1EF83F5" w14:textId="62D6363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EEAD7B0" w14:textId="52804C11" w:rsidR="00710EB0" w:rsidRDefault="00710EB0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EF31965" w14:textId="77777777" w:rsidR="00710EB0" w:rsidRDefault="00710EB0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CA61196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9FDA18E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22B7404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Rating</w:t>
            </w:r>
          </w:p>
        </w:tc>
        <w:tc>
          <w:tcPr>
            <w:tcW w:w="8730" w:type="dxa"/>
          </w:tcPr>
          <w:p w14:paraId="380E9678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AA367E" w14:paraId="1113BEDF" w14:textId="77777777" w:rsidTr="00710EB0">
        <w:trPr>
          <w:trHeight w:val="3626"/>
        </w:trPr>
        <w:tc>
          <w:tcPr>
            <w:tcW w:w="1795" w:type="dxa"/>
            <w:vMerge/>
          </w:tcPr>
          <w:p w14:paraId="39EA28F7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673255D5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  <w:tr w:rsidR="00AA367E" w:rsidRPr="002D3836" w14:paraId="62A64D67" w14:textId="77777777" w:rsidTr="00130BC7">
        <w:trPr>
          <w:trHeight w:val="449"/>
        </w:trPr>
        <w:tc>
          <w:tcPr>
            <w:tcW w:w="1795" w:type="dxa"/>
            <w:vMerge/>
          </w:tcPr>
          <w:p w14:paraId="3D8E3978" w14:textId="77777777" w:rsidR="00AA367E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  <w:vAlign w:val="center"/>
          </w:tcPr>
          <w:p w14:paraId="143F7CE0" w14:textId="77777777" w:rsidR="00AA367E" w:rsidRPr="002D3836" w:rsidRDefault="00AA367E" w:rsidP="00130BC7">
            <w:pPr>
              <w:pStyle w:val="NoSpacing"/>
              <w:ind w:right="-180"/>
              <w:rPr>
                <w:rFonts w:ascii="Arial" w:hAnsi="Arial" w:cs="Arial"/>
              </w:rPr>
            </w:pP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Exceeds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Meets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Does Not Meet Expectations    </w:t>
            </w:r>
          </w:p>
        </w:tc>
      </w:tr>
    </w:tbl>
    <w:p w14:paraId="20F452D2" w14:textId="77777777" w:rsidR="00AA367E" w:rsidRDefault="00AA367E" w:rsidP="00AA367E">
      <w:pPr>
        <w:spacing w:before="80" w:after="80"/>
        <w:ind w:right="-180"/>
        <w:rPr>
          <w:rFonts w:ascii="Arial" w:hAnsi="Arial" w:cs="Arial"/>
        </w:rPr>
      </w:pPr>
    </w:p>
    <w:p w14:paraId="4E08D03F" w14:textId="77777777" w:rsidR="00AA367E" w:rsidRDefault="00AA36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AAB456" w14:textId="184C2D2D" w:rsidR="000548A3" w:rsidRDefault="00AA367E" w:rsidP="0034187B">
      <w:pPr>
        <w:pStyle w:val="NoSpacing"/>
        <w:ind w:right="-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0548A3">
        <w:rPr>
          <w:rFonts w:ascii="Arial" w:hAnsi="Arial" w:cs="Arial"/>
          <w:b/>
          <w:sz w:val="22"/>
          <w:szCs w:val="22"/>
        </w:rPr>
        <w:t xml:space="preserve">.  WORKING WITH OTHERS </w:t>
      </w:r>
      <w:r w:rsidR="000548A3">
        <w:rPr>
          <w:rFonts w:ascii="Arial" w:hAnsi="Arial" w:cs="Arial"/>
        </w:rPr>
        <w:t>– Communicates effectively, and develops, maintains and strengthens working relationships</w:t>
      </w:r>
      <w:r w:rsidR="007C1BE2">
        <w:rPr>
          <w:rFonts w:ascii="Arial" w:hAnsi="Arial" w:cs="Arial"/>
        </w:rPr>
        <w:t xml:space="preserve"> with both internal and external customers,</w:t>
      </w:r>
      <w:r w:rsidR="000548A3">
        <w:rPr>
          <w:rFonts w:ascii="Arial" w:hAnsi="Arial" w:cs="Arial"/>
        </w:rPr>
        <w:t xml:space="preserve"> </w:t>
      </w:r>
      <w:r w:rsidR="007C1BE2">
        <w:rPr>
          <w:rFonts w:ascii="Arial" w:hAnsi="Arial" w:cs="Arial"/>
        </w:rPr>
        <w:t>furthering</w:t>
      </w:r>
      <w:r w:rsidR="000548A3">
        <w:rPr>
          <w:rFonts w:ascii="Arial" w:hAnsi="Arial" w:cs="Arial"/>
        </w:rPr>
        <w:t xml:space="preserve"> common goals.</w:t>
      </w:r>
    </w:p>
    <w:p w14:paraId="2060C7CA" w14:textId="77777777" w:rsidR="00EF1242" w:rsidRPr="00EF1242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  <w:b/>
        </w:rPr>
      </w:pPr>
      <w:r w:rsidRPr="007D3055">
        <w:rPr>
          <w:rFonts w:ascii="Arial" w:hAnsi="Arial" w:cs="Arial"/>
        </w:rPr>
        <w:t>Interacts with others in ways that are straightforward, respectful, and inclusive; uses diplomacy and tact in all dealings</w:t>
      </w:r>
    </w:p>
    <w:p w14:paraId="1E4D456E" w14:textId="3F58BC2F" w:rsidR="000548A3" w:rsidRPr="007D3055" w:rsidRDefault="00EF1242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 consistent </w:t>
      </w:r>
      <w:r w:rsidR="00475C66">
        <w:rPr>
          <w:rFonts w:ascii="Arial" w:hAnsi="Arial" w:cs="Arial"/>
        </w:rPr>
        <w:t>in behaviour,</w:t>
      </w:r>
      <w:r>
        <w:rPr>
          <w:rFonts w:ascii="Arial" w:hAnsi="Arial" w:cs="Arial"/>
        </w:rPr>
        <w:t xml:space="preserve"> respects the opinions of others</w:t>
      </w:r>
      <w:r w:rsidR="000548A3" w:rsidRPr="007D3055">
        <w:rPr>
          <w:rFonts w:ascii="Arial" w:hAnsi="Arial" w:cs="Arial"/>
        </w:rPr>
        <w:t xml:space="preserve"> </w:t>
      </w:r>
      <w:r w:rsidR="00475C66">
        <w:rPr>
          <w:rFonts w:ascii="Arial" w:hAnsi="Arial" w:cs="Arial"/>
        </w:rPr>
        <w:t>and exhibits a professional demeanour</w:t>
      </w:r>
    </w:p>
    <w:p w14:paraId="156D4F0D" w14:textId="588A1985" w:rsidR="000548A3" w:rsidRPr="007D3055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  <w:b/>
        </w:rPr>
      </w:pPr>
      <w:r w:rsidRPr="007D3055">
        <w:rPr>
          <w:rFonts w:ascii="Arial" w:hAnsi="Arial" w:cs="Arial"/>
        </w:rPr>
        <w:t xml:space="preserve">Delivers information in a well-organized and engaging </w:t>
      </w:r>
      <w:r w:rsidR="00EF1242">
        <w:rPr>
          <w:rFonts w:ascii="Arial" w:hAnsi="Arial" w:cs="Arial"/>
        </w:rPr>
        <w:t>manner so that it is understood</w:t>
      </w:r>
      <w:r w:rsidRPr="007D3055">
        <w:rPr>
          <w:rFonts w:ascii="Arial" w:hAnsi="Arial" w:cs="Arial"/>
        </w:rPr>
        <w:t xml:space="preserve"> </w:t>
      </w:r>
    </w:p>
    <w:p w14:paraId="1D7E6125" w14:textId="76FE2FDF" w:rsidR="000548A3" w:rsidRPr="007D3055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7D3055">
        <w:rPr>
          <w:rFonts w:ascii="Arial" w:hAnsi="Arial" w:cs="Arial"/>
        </w:rPr>
        <w:t>Communicates with a sense of common purpose to a</w:t>
      </w:r>
      <w:r w:rsidR="00EF1242">
        <w:rPr>
          <w:rFonts w:ascii="Arial" w:hAnsi="Arial" w:cs="Arial"/>
        </w:rPr>
        <w:t>void "we versus them" attitudes</w:t>
      </w:r>
      <w:r w:rsidRPr="007D3055">
        <w:rPr>
          <w:rFonts w:ascii="Arial" w:hAnsi="Arial" w:cs="Arial"/>
        </w:rPr>
        <w:t xml:space="preserve"> </w:t>
      </w:r>
    </w:p>
    <w:p w14:paraId="14617D7E" w14:textId="69A70635" w:rsidR="000548A3" w:rsidRPr="007D3055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  <w:b/>
        </w:rPr>
      </w:pPr>
      <w:r w:rsidRPr="007D3055">
        <w:rPr>
          <w:rFonts w:ascii="Arial" w:hAnsi="Arial" w:cs="Arial"/>
        </w:rPr>
        <w:t>Listens attentively to people's ideas and concerns; checks understanding to ensure everyone is "</w:t>
      </w:r>
      <w:r>
        <w:rPr>
          <w:rFonts w:ascii="Arial" w:hAnsi="Arial" w:cs="Arial"/>
        </w:rPr>
        <w:t>on</w:t>
      </w:r>
      <w:r w:rsidR="00EF1242">
        <w:rPr>
          <w:rFonts w:ascii="Arial" w:hAnsi="Arial" w:cs="Arial"/>
        </w:rPr>
        <w:t xml:space="preserve"> the same page"</w:t>
      </w:r>
    </w:p>
    <w:p w14:paraId="7B181553" w14:textId="72942ECC" w:rsidR="000548A3" w:rsidRPr="007D3055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7D3055">
        <w:rPr>
          <w:rFonts w:ascii="Arial" w:hAnsi="Arial" w:cs="Arial"/>
        </w:rPr>
        <w:t>Provides assistance to others wh</w:t>
      </w:r>
      <w:r w:rsidR="00EF1242">
        <w:rPr>
          <w:rFonts w:ascii="Arial" w:hAnsi="Arial" w:cs="Arial"/>
        </w:rPr>
        <w:t>en they need it and time allows</w:t>
      </w:r>
      <w:r w:rsidRPr="00141488">
        <w:rPr>
          <w:rFonts w:ascii="Arial" w:hAnsi="Arial" w:cs="Arial"/>
        </w:rPr>
        <w:t xml:space="preserve"> </w:t>
      </w:r>
    </w:p>
    <w:p w14:paraId="65F70716" w14:textId="0DDEB867" w:rsidR="000548A3" w:rsidRPr="00141488" w:rsidRDefault="000548A3" w:rsidP="000548A3">
      <w:pPr>
        <w:pStyle w:val="ListParagraph"/>
        <w:numPr>
          <w:ilvl w:val="0"/>
          <w:numId w:val="13"/>
        </w:numPr>
        <w:spacing w:before="80" w:after="80"/>
        <w:rPr>
          <w:rFonts w:ascii="Arial" w:hAnsi="Arial" w:cs="Arial"/>
        </w:rPr>
      </w:pPr>
      <w:r w:rsidRPr="007D3055">
        <w:rPr>
          <w:rFonts w:ascii="Arial" w:hAnsi="Arial" w:cs="Arial"/>
        </w:rPr>
        <w:t>Keeps the team involved and/or informed about o</w:t>
      </w:r>
      <w:r w:rsidR="00EF1242">
        <w:rPr>
          <w:rFonts w:ascii="Arial" w:hAnsi="Arial" w:cs="Arial"/>
        </w:rPr>
        <w:t>wn role/projects as appropriate</w:t>
      </w:r>
      <w:r w:rsidRPr="00141488">
        <w:rPr>
          <w:rFonts w:ascii="Arial" w:hAnsi="Arial" w:cs="Arial"/>
        </w:rPr>
        <w:t xml:space="preserve"> </w:t>
      </w:r>
    </w:p>
    <w:p w14:paraId="4245F7E0" w14:textId="273AE3E2" w:rsidR="000548A3" w:rsidRDefault="000548A3" w:rsidP="0050161D">
      <w:pPr>
        <w:pStyle w:val="ListParagraph"/>
        <w:numPr>
          <w:ilvl w:val="0"/>
          <w:numId w:val="13"/>
        </w:numPr>
        <w:spacing w:before="80" w:after="80"/>
        <w:ind w:right="-180"/>
        <w:rPr>
          <w:rFonts w:ascii="Arial" w:hAnsi="Arial" w:cs="Arial"/>
        </w:rPr>
      </w:pPr>
      <w:r w:rsidRPr="000548A3">
        <w:rPr>
          <w:rFonts w:ascii="Arial" w:hAnsi="Arial" w:cs="Arial"/>
        </w:rPr>
        <w:t>Effectively identifies and manages potential conflicts within relationships to pre</w:t>
      </w:r>
      <w:r w:rsidR="00EF1242">
        <w:rPr>
          <w:rFonts w:ascii="Arial" w:hAnsi="Arial" w:cs="Arial"/>
        </w:rPr>
        <w:t>vent disagreements from arising</w:t>
      </w:r>
      <w:r w:rsidRPr="000548A3">
        <w:rPr>
          <w:rFonts w:ascii="Arial" w:hAnsi="Arial" w:cs="Arial"/>
        </w:rPr>
        <w:t xml:space="preserve"> </w:t>
      </w:r>
    </w:p>
    <w:p w14:paraId="48D8F9BF" w14:textId="37860136" w:rsidR="000548A3" w:rsidRDefault="000548A3" w:rsidP="0050161D">
      <w:pPr>
        <w:pStyle w:val="ListParagraph"/>
        <w:numPr>
          <w:ilvl w:val="0"/>
          <w:numId w:val="13"/>
        </w:numPr>
        <w:spacing w:before="80" w:after="80"/>
        <w:ind w:right="-180"/>
        <w:rPr>
          <w:rFonts w:ascii="Arial" w:hAnsi="Arial" w:cs="Arial"/>
        </w:rPr>
      </w:pPr>
      <w:r w:rsidRPr="006607D8">
        <w:rPr>
          <w:rFonts w:ascii="Arial" w:hAnsi="Arial" w:cs="Arial"/>
        </w:rPr>
        <w:t>Helps contribute to building positive team morale by showing commitment to team goals and expressing confidence in others' abilities to work together and be successful; expresses appreciation</w:t>
      </w:r>
      <w:r w:rsidR="00EF1242">
        <w:rPr>
          <w:rFonts w:ascii="Arial" w:hAnsi="Arial" w:cs="Arial"/>
        </w:rPr>
        <w:t xml:space="preserve"> for the contribution of others</w:t>
      </w:r>
      <w:r w:rsidRPr="006607D8">
        <w:rPr>
          <w:rFonts w:ascii="Arial" w:hAnsi="Arial" w:cs="Arial"/>
        </w:rPr>
        <w:t xml:space="preserve"> </w:t>
      </w:r>
    </w:p>
    <w:p w14:paraId="084B0048" w14:textId="77777777" w:rsidR="00395010" w:rsidRPr="006607D8" w:rsidRDefault="00395010" w:rsidP="00395010">
      <w:pPr>
        <w:pStyle w:val="ListParagraph"/>
        <w:spacing w:before="80" w:after="80"/>
        <w:ind w:right="-180"/>
        <w:rPr>
          <w:rFonts w:ascii="Arial" w:hAnsi="Arial" w:cs="Arial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95"/>
        <w:gridCol w:w="8730"/>
      </w:tblGrid>
      <w:tr w:rsidR="000548A3" w14:paraId="54437368" w14:textId="77777777" w:rsidTr="0050161D">
        <w:trPr>
          <w:trHeight w:val="1106"/>
        </w:trPr>
        <w:tc>
          <w:tcPr>
            <w:tcW w:w="1795" w:type="dxa"/>
          </w:tcPr>
          <w:p w14:paraId="73CE61C0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Mid-year check-in</w:t>
            </w:r>
          </w:p>
        </w:tc>
        <w:tc>
          <w:tcPr>
            <w:tcW w:w="8730" w:type="dxa"/>
          </w:tcPr>
          <w:p w14:paraId="4F88F59D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  <w:r w:rsidRPr="00883EAC">
              <w:rPr>
                <w:rFonts w:ascii="Arial" w:hAnsi="Arial" w:cs="Arial"/>
              </w:rPr>
              <w:t xml:space="preserve"> on track?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Yes      </w:t>
            </w:r>
            <w:r w:rsidRPr="00883E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AC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</w:rPr>
            </w:r>
            <w:r w:rsidR="00913CD7">
              <w:rPr>
                <w:rFonts w:ascii="Arial" w:hAnsi="Arial" w:cs="Arial"/>
              </w:rPr>
              <w:fldChar w:fldCharType="separate"/>
            </w:r>
            <w:r w:rsidRPr="00883EAC">
              <w:rPr>
                <w:rFonts w:ascii="Arial" w:hAnsi="Arial" w:cs="Arial"/>
              </w:rPr>
              <w:fldChar w:fldCharType="end"/>
            </w:r>
            <w:r w:rsidRPr="00883EAC">
              <w:rPr>
                <w:rFonts w:ascii="Arial" w:hAnsi="Arial" w:cs="Arial"/>
              </w:rPr>
              <w:t xml:space="preserve">  </w:t>
            </w:r>
            <w:r w:rsidRPr="00883EAC">
              <w:rPr>
                <w:rFonts w:ascii="Arial" w:hAnsi="Arial" w:cs="Arial"/>
                <w:bCs/>
              </w:rPr>
              <w:t xml:space="preserve">No      </w:t>
            </w:r>
            <w:r>
              <w:rPr>
                <w:rFonts w:ascii="Arial" w:hAnsi="Arial" w:cs="Arial"/>
                <w:bCs/>
              </w:rPr>
              <w:t>Comments:</w:t>
            </w:r>
          </w:p>
        </w:tc>
      </w:tr>
      <w:tr w:rsidR="000548A3" w14:paraId="13320EBD" w14:textId="77777777" w:rsidTr="0050161D">
        <w:trPr>
          <w:trHeight w:val="3239"/>
        </w:trPr>
        <w:tc>
          <w:tcPr>
            <w:tcW w:w="1795" w:type="dxa"/>
            <w:vMerge w:val="restart"/>
          </w:tcPr>
          <w:p w14:paraId="3AAF41C9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</w:t>
            </w:r>
          </w:p>
          <w:p w14:paraId="707B9029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F56746C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2BD3311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F5CF93A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CD20F0B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1980546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00EED9A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7BDF601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D93471F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61C6A65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B2A8187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38B7F3E8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414D949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EE07C5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50FFA7C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1096D2C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1ADE9DA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67F14B3A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EDFDF1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D7F3CB7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754928DF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2B1DE89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4CB2FA6C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93DD41C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23FEE59B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04BB1DF7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1979381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  <w:p w14:paraId="5A6A90E4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Rating</w:t>
            </w:r>
          </w:p>
        </w:tc>
        <w:tc>
          <w:tcPr>
            <w:tcW w:w="8730" w:type="dxa"/>
          </w:tcPr>
          <w:p w14:paraId="45456B4C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0548A3" w14:paraId="579D4CBE" w14:textId="77777777" w:rsidTr="0050161D">
        <w:trPr>
          <w:trHeight w:val="3221"/>
        </w:trPr>
        <w:tc>
          <w:tcPr>
            <w:tcW w:w="1795" w:type="dxa"/>
            <w:vMerge/>
          </w:tcPr>
          <w:p w14:paraId="026C311F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0BA5182E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  <w:tr w:rsidR="000548A3" w:rsidRPr="002D3836" w14:paraId="6365FE74" w14:textId="77777777" w:rsidTr="0050161D">
        <w:trPr>
          <w:trHeight w:val="449"/>
        </w:trPr>
        <w:tc>
          <w:tcPr>
            <w:tcW w:w="1795" w:type="dxa"/>
            <w:vMerge/>
          </w:tcPr>
          <w:p w14:paraId="4895F00D" w14:textId="77777777" w:rsidR="000548A3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</w:p>
        </w:tc>
        <w:tc>
          <w:tcPr>
            <w:tcW w:w="8730" w:type="dxa"/>
            <w:vAlign w:val="center"/>
          </w:tcPr>
          <w:p w14:paraId="3B2707E0" w14:textId="77777777" w:rsidR="000548A3" w:rsidRPr="002D3836" w:rsidRDefault="000548A3" w:rsidP="0050161D">
            <w:pPr>
              <w:pStyle w:val="NoSpacing"/>
              <w:ind w:right="-180"/>
              <w:rPr>
                <w:rFonts w:ascii="Arial" w:hAnsi="Arial" w:cs="Arial"/>
              </w:rPr>
            </w:pP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Exceeds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Meets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Does Not Meet Expectations    </w:t>
            </w:r>
          </w:p>
        </w:tc>
      </w:tr>
    </w:tbl>
    <w:p w14:paraId="4AB75883" w14:textId="77777777" w:rsidR="0075482A" w:rsidRDefault="0075482A" w:rsidP="000548A3">
      <w:pPr>
        <w:spacing w:before="80" w:after="80"/>
        <w:ind w:right="-180"/>
        <w:rPr>
          <w:rFonts w:ascii="Arial" w:hAnsi="Arial" w:cs="Arial"/>
        </w:rPr>
      </w:pPr>
    </w:p>
    <w:p w14:paraId="03989FC8" w14:textId="76EE9482" w:rsidR="0017538C" w:rsidRDefault="00A85D24" w:rsidP="0017538C">
      <w:pPr>
        <w:pStyle w:val="ListParagraph"/>
        <w:spacing w:before="80" w:after="80"/>
        <w:ind w:left="0" w:right="-72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SECTION 5</w:t>
      </w:r>
      <w:r w:rsidR="0017538C">
        <w:rPr>
          <w:rFonts w:ascii="Arial" w:hAnsi="Arial" w:cs="Arial"/>
          <w:b/>
          <w:sz w:val="22"/>
          <w:szCs w:val="22"/>
        </w:rPr>
        <w:t>: YEAR-END REVIEW PERFORMANCE SUMMARY</w:t>
      </w:r>
    </w:p>
    <w:p w14:paraId="1184735E" w14:textId="6118B5A1" w:rsidR="0017538C" w:rsidRDefault="0017538C" w:rsidP="0017538C">
      <w:pPr>
        <w:pStyle w:val="ListParagraph"/>
        <w:spacing w:before="80" w:after="80"/>
        <w:ind w:left="0" w:right="-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3B3E0A" w14:paraId="45660128" w14:textId="77777777" w:rsidTr="003B3E0A">
        <w:trPr>
          <w:trHeight w:val="494"/>
        </w:trPr>
        <w:tc>
          <w:tcPr>
            <w:tcW w:w="10430" w:type="dxa"/>
            <w:gridSpan w:val="2"/>
          </w:tcPr>
          <w:p w14:paraId="12B503F8" w14:textId="187C5188" w:rsidR="003B3E0A" w:rsidRPr="003B3E0A" w:rsidRDefault="003B3E0A" w:rsidP="0017538C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OVERALL PERFORMANCE RATING: </w:t>
            </w:r>
            <w:r>
              <w:rPr>
                <w:rFonts w:ascii="Arial" w:hAnsi="Arial" w:cs="Arial"/>
              </w:rPr>
              <w:t>The average of manager ratings on the form.</w:t>
            </w:r>
          </w:p>
        </w:tc>
      </w:tr>
      <w:tr w:rsidR="003B3E0A" w14:paraId="6EA7B497" w14:textId="77777777" w:rsidTr="00A911E2">
        <w:tc>
          <w:tcPr>
            <w:tcW w:w="10430" w:type="dxa"/>
            <w:gridSpan w:val="2"/>
          </w:tcPr>
          <w:p w14:paraId="4994DB23" w14:textId="4D0D5945" w:rsidR="003B3E0A" w:rsidRDefault="003B3E0A" w:rsidP="0017538C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Exceeds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Meets Expectations    </w:t>
            </w:r>
            <w:r w:rsidRPr="002D383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836">
              <w:rPr>
                <w:rFonts w:ascii="Arial" w:hAnsi="Arial" w:cs="Arial"/>
              </w:rPr>
              <w:instrText xml:space="preserve"> FORMCHECKBOX </w:instrText>
            </w:r>
            <w:r w:rsidR="00913CD7">
              <w:rPr>
                <w:rFonts w:ascii="Arial" w:hAnsi="Arial" w:cs="Arial"/>
                <w:b/>
              </w:rPr>
            </w:r>
            <w:r w:rsidR="00913CD7">
              <w:rPr>
                <w:rFonts w:ascii="Arial" w:hAnsi="Arial" w:cs="Arial"/>
                <w:b/>
              </w:rPr>
              <w:fldChar w:fldCharType="separate"/>
            </w:r>
            <w:r w:rsidRPr="002D3836">
              <w:rPr>
                <w:rFonts w:ascii="Arial" w:hAnsi="Arial" w:cs="Arial"/>
                <w:b/>
              </w:rPr>
              <w:fldChar w:fldCharType="end"/>
            </w:r>
            <w:r w:rsidRPr="002D3836">
              <w:rPr>
                <w:rFonts w:ascii="Arial" w:hAnsi="Arial" w:cs="Arial"/>
              </w:rPr>
              <w:t xml:space="preserve">  Does Not Meet Expectations</w:t>
            </w:r>
          </w:p>
        </w:tc>
      </w:tr>
      <w:tr w:rsidR="003B3E0A" w14:paraId="7A42F4A7" w14:textId="77777777" w:rsidTr="003B3E0A">
        <w:trPr>
          <w:trHeight w:val="2924"/>
        </w:trPr>
        <w:tc>
          <w:tcPr>
            <w:tcW w:w="10430" w:type="dxa"/>
            <w:gridSpan w:val="2"/>
          </w:tcPr>
          <w:p w14:paraId="3AF8EA58" w14:textId="3CF3B69A" w:rsidR="003B3E0A" w:rsidRDefault="003B3E0A" w:rsidP="0017538C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comments:</w:t>
            </w:r>
          </w:p>
        </w:tc>
      </w:tr>
      <w:tr w:rsidR="003B3E0A" w14:paraId="0F393FF0" w14:textId="77777777" w:rsidTr="003B3E0A">
        <w:trPr>
          <w:trHeight w:val="3131"/>
        </w:trPr>
        <w:tc>
          <w:tcPr>
            <w:tcW w:w="10430" w:type="dxa"/>
            <w:gridSpan w:val="2"/>
          </w:tcPr>
          <w:p w14:paraId="13A3D544" w14:textId="3DD47286" w:rsidR="003B3E0A" w:rsidRDefault="003B3E0A" w:rsidP="0017538C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comments:</w:t>
            </w:r>
          </w:p>
        </w:tc>
      </w:tr>
      <w:tr w:rsidR="003B3E0A" w14:paraId="2663974F" w14:textId="77777777" w:rsidTr="003B3E0A">
        <w:trPr>
          <w:trHeight w:val="1259"/>
        </w:trPr>
        <w:tc>
          <w:tcPr>
            <w:tcW w:w="5215" w:type="dxa"/>
          </w:tcPr>
          <w:p w14:paraId="63B8767A" w14:textId="77777777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</w:p>
          <w:p w14:paraId="0FC02B46" w14:textId="71D93EFF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completed:         _________________________</w:t>
            </w:r>
          </w:p>
          <w:p w14:paraId="3DE928AA" w14:textId="77777777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</w:p>
          <w:p w14:paraId="22569070" w14:textId="565E5FEB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signature:  _________________________</w:t>
            </w:r>
          </w:p>
        </w:tc>
        <w:tc>
          <w:tcPr>
            <w:tcW w:w="5215" w:type="dxa"/>
          </w:tcPr>
          <w:p w14:paraId="2A96EA12" w14:textId="77777777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</w:p>
          <w:p w14:paraId="7A9E7B31" w14:textId="77777777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completed:         _________________________</w:t>
            </w:r>
          </w:p>
          <w:p w14:paraId="2CE91205" w14:textId="77777777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</w:p>
          <w:p w14:paraId="6DEFDFA4" w14:textId="4D5E6CA5" w:rsidR="003B3E0A" w:rsidRDefault="003B3E0A" w:rsidP="003B3E0A">
            <w:pPr>
              <w:pStyle w:val="ListParagraph"/>
              <w:spacing w:before="80" w:after="80"/>
              <w:ind w:left="0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signature:    _________________________</w:t>
            </w:r>
          </w:p>
        </w:tc>
      </w:tr>
    </w:tbl>
    <w:p w14:paraId="0BFCD63B" w14:textId="77777777" w:rsidR="0017538C" w:rsidRPr="0017538C" w:rsidRDefault="0017538C" w:rsidP="0017538C">
      <w:pPr>
        <w:pStyle w:val="ListParagraph"/>
        <w:spacing w:before="80" w:after="80"/>
        <w:ind w:left="0" w:right="-720"/>
        <w:rPr>
          <w:rFonts w:ascii="Arial" w:hAnsi="Arial" w:cs="Arial"/>
        </w:rPr>
      </w:pPr>
    </w:p>
    <w:sectPr w:rsidR="0017538C" w:rsidRPr="0017538C" w:rsidSect="00DD2D1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080" w:bottom="1170" w:left="720" w:header="86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38DD" w14:textId="77777777" w:rsidR="008F3F15" w:rsidRDefault="008F3F15" w:rsidP="00A064C7">
      <w:r>
        <w:separator/>
      </w:r>
    </w:p>
  </w:endnote>
  <w:endnote w:type="continuationSeparator" w:id="0">
    <w:p w14:paraId="4C399170" w14:textId="77777777" w:rsidR="008F3F15" w:rsidRDefault="008F3F15" w:rsidP="00A0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EDCB" w14:textId="6B02727A" w:rsidR="008F3F15" w:rsidRPr="00913CD7" w:rsidRDefault="00DD2D1B" w:rsidP="00913CD7">
    <w:pPr>
      <w:pStyle w:val="BodyText"/>
      <w:spacing w:before="3" w:line="230" w:lineRule="auto"/>
      <w:jc w:val="right"/>
      <w:rPr>
        <w:rFonts w:ascii="Arial" w:hAnsi="Arial" w:cs="Arial"/>
        <w:color w:val="002D72"/>
        <w:sz w:val="20"/>
      </w:rPr>
    </w:pPr>
    <w:r w:rsidRPr="00913CD7">
      <w:rPr>
        <w:sz w:val="20"/>
      </w:rPr>
      <w:t xml:space="preserve">   </w:t>
    </w:r>
    <w:r w:rsidR="008F3F15" w:rsidRPr="00913CD7">
      <w:rPr>
        <w:rFonts w:ascii="Arial" w:hAnsi="Arial" w:cs="Arial"/>
        <w:color w:val="002D72"/>
        <w:sz w:val="20"/>
      </w:rPr>
      <w:fldChar w:fldCharType="begin"/>
    </w:r>
    <w:r w:rsidR="008F3F15" w:rsidRPr="00913CD7">
      <w:rPr>
        <w:rFonts w:ascii="Arial" w:hAnsi="Arial" w:cs="Arial"/>
        <w:color w:val="002D72"/>
        <w:sz w:val="20"/>
      </w:rPr>
      <w:instrText xml:space="preserve"> PAGE   \* MERGEFORMAT </w:instrText>
    </w:r>
    <w:r w:rsidR="008F3F15" w:rsidRPr="00913CD7">
      <w:rPr>
        <w:rFonts w:ascii="Arial" w:hAnsi="Arial" w:cs="Arial"/>
        <w:color w:val="002D72"/>
        <w:sz w:val="20"/>
      </w:rPr>
      <w:fldChar w:fldCharType="separate"/>
    </w:r>
    <w:r w:rsidR="00913CD7">
      <w:rPr>
        <w:rFonts w:ascii="Arial" w:hAnsi="Arial" w:cs="Arial"/>
        <w:noProof/>
        <w:color w:val="002D72"/>
        <w:sz w:val="20"/>
      </w:rPr>
      <w:t>6</w:t>
    </w:r>
    <w:r w:rsidR="008F3F15" w:rsidRPr="00913CD7">
      <w:rPr>
        <w:rFonts w:ascii="Arial" w:hAnsi="Arial" w:cs="Arial"/>
        <w:noProof/>
        <w:color w:val="002D72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E0CA" w14:textId="77777777" w:rsidR="008F3F15" w:rsidRPr="00050803" w:rsidRDefault="008F3F15" w:rsidP="00050803">
    <w:pPr>
      <w:pStyle w:val="Footer"/>
      <w:ind w:left="-720"/>
      <w:jc w:val="left"/>
      <w:rPr>
        <w:rFonts w:ascii="Arial" w:hAnsi="Arial" w:cs="Arial"/>
        <w:sz w:val="22"/>
        <w:szCs w:val="22"/>
      </w:rPr>
    </w:pPr>
    <w:r w:rsidRPr="00A064C7">
      <w:rPr>
        <w:rFonts w:ascii="Arial" w:hAnsi="Arial" w:cs="Arial"/>
        <w:sz w:val="22"/>
        <w:szCs w:val="22"/>
      </w:rPr>
      <w:fldChar w:fldCharType="begin"/>
    </w:r>
    <w:r w:rsidRPr="00A064C7">
      <w:rPr>
        <w:rFonts w:ascii="Arial" w:hAnsi="Arial" w:cs="Arial"/>
        <w:sz w:val="22"/>
        <w:szCs w:val="22"/>
      </w:rPr>
      <w:instrText xml:space="preserve"> PAGE   \* MERGEFORMAT </w:instrText>
    </w:r>
    <w:r w:rsidRPr="00A064C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A064C7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3521" w14:textId="77777777" w:rsidR="008F3F15" w:rsidRDefault="008F3F15" w:rsidP="00A064C7">
      <w:r>
        <w:separator/>
      </w:r>
    </w:p>
  </w:footnote>
  <w:footnote w:type="continuationSeparator" w:id="0">
    <w:p w14:paraId="2C9D88EF" w14:textId="77777777" w:rsidR="008F3F15" w:rsidRDefault="008F3F15" w:rsidP="00A0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E1E9" w14:textId="505CA151" w:rsidR="008F3F15" w:rsidRDefault="008F3F15" w:rsidP="00050803">
    <w:pPr>
      <w:pStyle w:val="Heading1"/>
    </w:pPr>
    <w:r w:rsidRPr="008B590D">
      <w:t>Performance</w:t>
    </w:r>
    <w:r>
      <w:t xml:space="preserve"> Management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4794" w14:textId="77777777" w:rsidR="008F3F15" w:rsidRDefault="008F3F1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 wp14:anchorId="6A3FDBC8" wp14:editId="2EDF72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P:\Marketing\04 2012 go2 Brand Strategy Update\go2HR\stationery\Fact Sheet\JPEGS\go2HR_GENERIC_fact_sheet_template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04 2012 go2 Brand Strategy Update\go2HR\stationery\Fact Sheet\JPEGS\go2HR_GENERIC_fact_sheet_template_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A73"/>
    <w:multiLevelType w:val="hybridMultilevel"/>
    <w:tmpl w:val="79BC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C69F2">
      <w:start w:val="9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001E"/>
    <w:multiLevelType w:val="hybridMultilevel"/>
    <w:tmpl w:val="66F644F0"/>
    <w:lvl w:ilvl="0" w:tplc="A49C69F2">
      <w:start w:val="9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E736AF"/>
    <w:multiLevelType w:val="hybridMultilevel"/>
    <w:tmpl w:val="AA44963A"/>
    <w:lvl w:ilvl="0" w:tplc="C9B2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C7D22">
      <w:start w:val="1"/>
      <w:numFmt w:val="bullet"/>
      <w:pStyle w:val="BulletLvl2"/>
      <w:lvlText w:val="o"/>
      <w:lvlJc w:val="left"/>
      <w:pPr>
        <w:ind w:left="1440" w:hanging="360"/>
      </w:pPr>
      <w:rPr>
        <w:rFonts w:ascii="Courier New" w:hAnsi="Courier New" w:hint="default"/>
        <w:color w:val="002D72"/>
      </w:rPr>
    </w:lvl>
    <w:lvl w:ilvl="2" w:tplc="CD98C0FE">
      <w:start w:val="1"/>
      <w:numFmt w:val="bullet"/>
      <w:pStyle w:val="BulletLvl3"/>
      <w:lvlText w:val=""/>
      <w:lvlJc w:val="left"/>
      <w:pPr>
        <w:ind w:left="2160" w:hanging="360"/>
      </w:pPr>
      <w:rPr>
        <w:rFonts w:ascii="Wingdings" w:hAnsi="Wingdings" w:hint="default"/>
        <w:color w:val="002D72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7112"/>
    <w:multiLevelType w:val="hybridMultilevel"/>
    <w:tmpl w:val="6EB0D6B2"/>
    <w:lvl w:ilvl="0" w:tplc="E2021280">
      <w:start w:val="1"/>
      <w:numFmt w:val="bullet"/>
      <w:pStyle w:val="BulletLvl1"/>
      <w:lvlText w:val=""/>
      <w:lvlJc w:val="left"/>
      <w:pPr>
        <w:ind w:left="720" w:hanging="360"/>
      </w:pPr>
      <w:rPr>
        <w:rFonts w:ascii="Symbol" w:hAnsi="Symbol" w:hint="default"/>
        <w:color w:val="002D7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6AD03FB"/>
    <w:multiLevelType w:val="hybridMultilevel"/>
    <w:tmpl w:val="68920B7A"/>
    <w:lvl w:ilvl="0" w:tplc="69AC721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11A0"/>
    <w:multiLevelType w:val="hybridMultilevel"/>
    <w:tmpl w:val="90883D98"/>
    <w:lvl w:ilvl="0" w:tplc="A49C69F2">
      <w:start w:val="9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A49C69F2">
      <w:start w:val="9"/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7723A6"/>
    <w:multiLevelType w:val="hybridMultilevel"/>
    <w:tmpl w:val="362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C69F2">
      <w:start w:val="9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7CEE"/>
    <w:multiLevelType w:val="hybridMultilevel"/>
    <w:tmpl w:val="AE0225B6"/>
    <w:lvl w:ilvl="0" w:tplc="6B7CF9F8">
      <w:start w:val="1"/>
      <w:numFmt w:val="decimal"/>
      <w:pStyle w:val="NumberedListLvl1"/>
      <w:lvlText w:val="%1."/>
      <w:lvlJc w:val="left"/>
      <w:pPr>
        <w:ind w:left="360" w:hanging="360"/>
      </w:pPr>
    </w:lvl>
    <w:lvl w:ilvl="1" w:tplc="6810AD6E">
      <w:start w:val="1"/>
      <w:numFmt w:val="lowerLetter"/>
      <w:pStyle w:val="NumberedListLvl2"/>
      <w:lvlText w:val="%2."/>
      <w:lvlJc w:val="left"/>
      <w:pPr>
        <w:ind w:left="1080" w:hanging="360"/>
      </w:pPr>
    </w:lvl>
    <w:lvl w:ilvl="2" w:tplc="28C2232E">
      <w:start w:val="1"/>
      <w:numFmt w:val="lowerRoman"/>
      <w:pStyle w:val="NumberedListLvl3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028F9"/>
    <w:multiLevelType w:val="singleLevel"/>
    <w:tmpl w:val="5D528FBA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628AE"/>
    <w:multiLevelType w:val="hybridMultilevel"/>
    <w:tmpl w:val="BC20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507FF"/>
    <w:multiLevelType w:val="hybridMultilevel"/>
    <w:tmpl w:val="0C3CC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80816"/>
    <w:multiLevelType w:val="hybridMultilevel"/>
    <w:tmpl w:val="D012D6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B2CE9"/>
    <w:multiLevelType w:val="hybridMultilevel"/>
    <w:tmpl w:val="1FAA2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7"/>
    <w:rsid w:val="00014718"/>
    <w:rsid w:val="00036FCB"/>
    <w:rsid w:val="00050803"/>
    <w:rsid w:val="000548A3"/>
    <w:rsid w:val="0009237B"/>
    <w:rsid w:val="000F16EE"/>
    <w:rsid w:val="00130BC7"/>
    <w:rsid w:val="00156337"/>
    <w:rsid w:val="0017209D"/>
    <w:rsid w:val="0017538C"/>
    <w:rsid w:val="0018200A"/>
    <w:rsid w:val="0019025A"/>
    <w:rsid w:val="001B0722"/>
    <w:rsid w:val="0024621E"/>
    <w:rsid w:val="00271A23"/>
    <w:rsid w:val="002852BD"/>
    <w:rsid w:val="002A5FBC"/>
    <w:rsid w:val="002B1E1C"/>
    <w:rsid w:val="002B60BA"/>
    <w:rsid w:val="002D3836"/>
    <w:rsid w:val="002D65FA"/>
    <w:rsid w:val="0034187B"/>
    <w:rsid w:val="00362C9C"/>
    <w:rsid w:val="00374B2C"/>
    <w:rsid w:val="00395010"/>
    <w:rsid w:val="003B273A"/>
    <w:rsid w:val="003B3E0A"/>
    <w:rsid w:val="0040085F"/>
    <w:rsid w:val="0046189D"/>
    <w:rsid w:val="00461B0C"/>
    <w:rsid w:val="00463064"/>
    <w:rsid w:val="00475C66"/>
    <w:rsid w:val="00495278"/>
    <w:rsid w:val="0050161D"/>
    <w:rsid w:val="006007F4"/>
    <w:rsid w:val="006607D8"/>
    <w:rsid w:val="00676227"/>
    <w:rsid w:val="006C6356"/>
    <w:rsid w:val="00710EB0"/>
    <w:rsid w:val="00752921"/>
    <w:rsid w:val="0075482A"/>
    <w:rsid w:val="00777191"/>
    <w:rsid w:val="007C1BE2"/>
    <w:rsid w:val="007E24BA"/>
    <w:rsid w:val="008122B1"/>
    <w:rsid w:val="008A1081"/>
    <w:rsid w:val="008B590D"/>
    <w:rsid w:val="008F3F15"/>
    <w:rsid w:val="00913CD7"/>
    <w:rsid w:val="00976390"/>
    <w:rsid w:val="009A60EF"/>
    <w:rsid w:val="009B18AF"/>
    <w:rsid w:val="00A064C7"/>
    <w:rsid w:val="00A30C02"/>
    <w:rsid w:val="00A33D9A"/>
    <w:rsid w:val="00A85D24"/>
    <w:rsid w:val="00A911E2"/>
    <w:rsid w:val="00AA367E"/>
    <w:rsid w:val="00AB17F6"/>
    <w:rsid w:val="00B209C7"/>
    <w:rsid w:val="00B74883"/>
    <w:rsid w:val="00B9267B"/>
    <w:rsid w:val="00BA5EFB"/>
    <w:rsid w:val="00BD02B8"/>
    <w:rsid w:val="00C47A8C"/>
    <w:rsid w:val="00C86050"/>
    <w:rsid w:val="00CE7C3E"/>
    <w:rsid w:val="00D23DD4"/>
    <w:rsid w:val="00D50CE8"/>
    <w:rsid w:val="00D525B7"/>
    <w:rsid w:val="00DC3D5E"/>
    <w:rsid w:val="00DD2D1B"/>
    <w:rsid w:val="00DD2FCC"/>
    <w:rsid w:val="00DE7897"/>
    <w:rsid w:val="00E20E81"/>
    <w:rsid w:val="00E341F9"/>
    <w:rsid w:val="00E43C37"/>
    <w:rsid w:val="00E44EDC"/>
    <w:rsid w:val="00E83900"/>
    <w:rsid w:val="00EC3A57"/>
    <w:rsid w:val="00ED66A3"/>
    <w:rsid w:val="00EE74A5"/>
    <w:rsid w:val="00EF1242"/>
    <w:rsid w:val="00EF4840"/>
    <w:rsid w:val="00F854F5"/>
    <w:rsid w:val="00F87BD2"/>
    <w:rsid w:val="00FA6F32"/>
    <w:rsid w:val="00FB14F1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D2D19F8"/>
  <w15:docId w15:val="{97AA046D-BDDA-4CE1-851E-C421101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1E"/>
  </w:style>
  <w:style w:type="paragraph" w:styleId="Heading1">
    <w:name w:val="heading 1"/>
    <w:basedOn w:val="Normal"/>
    <w:next w:val="Normal"/>
    <w:link w:val="Heading1Char"/>
    <w:uiPriority w:val="9"/>
    <w:qFormat/>
    <w:rsid w:val="00463064"/>
    <w:pPr>
      <w:spacing w:after="240"/>
      <w:outlineLvl w:val="0"/>
    </w:pPr>
    <w:rPr>
      <w:rFonts w:ascii="Arial" w:hAnsi="Arial" w:cs="Arial"/>
      <w:b/>
      <w:caps/>
      <w:color w:val="002D7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EDC"/>
    <w:pPr>
      <w:spacing w:after="120"/>
      <w:outlineLvl w:val="1"/>
    </w:pPr>
    <w:rPr>
      <w:rFonts w:ascii="Arial" w:hAnsi="Arial" w:cs="Arial"/>
      <w:b/>
      <w:color w:val="002D72"/>
      <w:sz w:val="30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4EDC"/>
    <w:pPr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4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4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064"/>
    <w:rPr>
      <w:rFonts w:ascii="Arial" w:hAnsi="Arial" w:cs="Arial"/>
      <w:b/>
      <w:caps/>
      <w:color w:val="002D7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4EDC"/>
    <w:rPr>
      <w:rFonts w:ascii="Arial" w:hAnsi="Arial" w:cs="Arial"/>
      <w:b/>
      <w:color w:val="002D72"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4EDC"/>
    <w:rPr>
      <w:rFonts w:ascii="Arial" w:hAnsi="Arial" w:cs="Arial"/>
      <w:b/>
      <w:color w:val="002D7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21E"/>
    <w:pPr>
      <w:tabs>
        <w:tab w:val="center" w:pos="4680"/>
        <w:tab w:val="right" w:pos="9360"/>
      </w:tabs>
      <w:jc w:val="right"/>
    </w:pPr>
    <w:rPr>
      <w:sz w:val="18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24621E"/>
    <w:rPr>
      <w:sz w:val="18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621E"/>
    <w:pPr>
      <w:tabs>
        <w:tab w:val="center" w:pos="4680"/>
        <w:tab w:val="right" w:pos="9360"/>
      </w:tabs>
      <w:jc w:val="right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621E"/>
    <w:rPr>
      <w:color w:val="FFFFFF" w:themeColor="background1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621E"/>
    <w:rPr>
      <w:b/>
      <w:color w:val="002D72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4621E"/>
    <w:rPr>
      <w:b/>
      <w:color w:val="002D72"/>
      <w:sz w:val="34"/>
      <w:szCs w:val="3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21E"/>
    <w:rPr>
      <w:rFonts w:ascii="Arial" w:hAnsi="Arial"/>
      <w:i/>
      <w:color w:val="002D7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24621E"/>
    <w:rPr>
      <w:rFonts w:ascii="Arial" w:hAnsi="Arial"/>
      <w:i/>
      <w:color w:val="002D7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21E"/>
    <w:pPr>
      <w:ind w:left="720"/>
      <w:contextualSpacing/>
    </w:pPr>
  </w:style>
  <w:style w:type="paragraph" w:customStyle="1" w:styleId="BulletLvl1">
    <w:name w:val="Bullet Lvl 1"/>
    <w:basedOn w:val="BodyCopy"/>
    <w:qFormat/>
    <w:rsid w:val="00463064"/>
    <w:pPr>
      <w:numPr>
        <w:numId w:val="2"/>
      </w:numPr>
      <w:ind w:left="360"/>
    </w:pPr>
  </w:style>
  <w:style w:type="paragraph" w:customStyle="1" w:styleId="BulletLvl2">
    <w:name w:val="Bullet Lvl 2"/>
    <w:basedOn w:val="BulletLvl1"/>
    <w:qFormat/>
    <w:rsid w:val="00463064"/>
    <w:pPr>
      <w:numPr>
        <w:ilvl w:val="1"/>
        <w:numId w:val="1"/>
      </w:numPr>
      <w:ind w:left="720"/>
      <w:contextualSpacing/>
    </w:pPr>
  </w:style>
  <w:style w:type="paragraph" w:customStyle="1" w:styleId="BodyCopy">
    <w:name w:val="Body Copy"/>
    <w:basedOn w:val="Normal"/>
    <w:qFormat/>
    <w:rsid w:val="0046306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FB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Copy"/>
    <w:next w:val="BodyCopy"/>
    <w:qFormat/>
    <w:rsid w:val="00463064"/>
    <w:pPr>
      <w:spacing w:before="60" w:after="60"/>
    </w:pPr>
  </w:style>
  <w:style w:type="paragraph" w:customStyle="1" w:styleId="TableContent">
    <w:name w:val="Table Content"/>
    <w:basedOn w:val="TableHeader"/>
    <w:qFormat/>
    <w:rsid w:val="00463064"/>
    <w:rPr>
      <w:sz w:val="20"/>
    </w:rPr>
  </w:style>
  <w:style w:type="paragraph" w:customStyle="1" w:styleId="BulletLvl3">
    <w:name w:val="Bullet Lvl 3"/>
    <w:basedOn w:val="BulletLvl2"/>
    <w:qFormat/>
    <w:rsid w:val="00463064"/>
    <w:pPr>
      <w:numPr>
        <w:ilvl w:val="2"/>
      </w:numPr>
      <w:ind w:left="1080"/>
    </w:pPr>
  </w:style>
  <w:style w:type="paragraph" w:customStyle="1" w:styleId="NumberedListLvl1">
    <w:name w:val="Numbered List Lvl 1"/>
    <w:basedOn w:val="BulletLvl1"/>
    <w:qFormat/>
    <w:rsid w:val="00271A23"/>
    <w:pPr>
      <w:numPr>
        <w:numId w:val="3"/>
      </w:numPr>
    </w:pPr>
  </w:style>
  <w:style w:type="paragraph" w:customStyle="1" w:styleId="NumberedListLvl2">
    <w:name w:val="Numbered List Lvl 2"/>
    <w:basedOn w:val="BulletLvl2"/>
    <w:qFormat/>
    <w:rsid w:val="00271A23"/>
    <w:pPr>
      <w:numPr>
        <w:numId w:val="3"/>
      </w:numPr>
    </w:pPr>
  </w:style>
  <w:style w:type="paragraph" w:customStyle="1" w:styleId="NumberedListLvl3">
    <w:name w:val="Numbered List Lvl 3"/>
    <w:basedOn w:val="BulletLvl3"/>
    <w:qFormat/>
    <w:rsid w:val="00271A23"/>
    <w:pPr>
      <w:numPr>
        <w:numId w:val="3"/>
      </w:numPr>
    </w:pPr>
  </w:style>
  <w:style w:type="paragraph" w:styleId="NoSpacing">
    <w:name w:val="No Spacing"/>
    <w:uiPriority w:val="1"/>
    <w:qFormat/>
    <w:rsid w:val="009A60EF"/>
  </w:style>
  <w:style w:type="character" w:customStyle="1" w:styleId="Heading6Char">
    <w:name w:val="Heading 6 Char"/>
    <w:basedOn w:val="DefaultParagraphFont"/>
    <w:link w:val="Heading6"/>
    <w:uiPriority w:val="9"/>
    <w:rsid w:val="007E24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s">
    <w:name w:val="Bullets"/>
    <w:basedOn w:val="Normal"/>
    <w:rsid w:val="007E24BA"/>
    <w:pPr>
      <w:numPr>
        <w:numId w:val="11"/>
      </w:numPr>
      <w:spacing w:before="120" w:line="300" w:lineRule="atLeast"/>
    </w:pPr>
    <w:rPr>
      <w:rFonts w:ascii="Times New Roman" w:eastAsia="Times New Roman" w:hAnsi="Times New Roman" w:cs="Times New Roman"/>
      <w:sz w:val="23"/>
      <w:lang w:eastAsia="fr-FR"/>
    </w:rPr>
  </w:style>
  <w:style w:type="character" w:styleId="CommentReference">
    <w:name w:val="annotation reference"/>
    <w:rsid w:val="007E24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4BA"/>
    <w:rPr>
      <w:rFonts w:ascii="Times New Roman" w:eastAsia="Times New Roman" w:hAnsi="Times New Roman" w:cs="Times New Roman"/>
      <w:lang w:val="x-none" w:eastAsia="fr-FR"/>
    </w:rPr>
  </w:style>
  <w:style w:type="character" w:customStyle="1" w:styleId="CommentTextChar">
    <w:name w:val="Comment Text Char"/>
    <w:basedOn w:val="DefaultParagraphFont"/>
    <w:link w:val="CommentText"/>
    <w:rsid w:val="007E24BA"/>
    <w:rPr>
      <w:rFonts w:ascii="Times New Roman" w:eastAsia="Times New Roman" w:hAnsi="Times New Roman" w:cs="Times New Roman"/>
      <w:lang w:val="x-none" w:eastAsia="fr-FR"/>
    </w:rPr>
  </w:style>
  <w:style w:type="paragraph" w:styleId="BodyText2">
    <w:name w:val="Body Text 2"/>
    <w:basedOn w:val="Normal"/>
    <w:link w:val="BodyText2Char"/>
    <w:rsid w:val="007E24BA"/>
    <w:rPr>
      <w:rFonts w:ascii="Arial" w:eastAsia="Times New Roman" w:hAnsi="Arial" w:cs="Times New Roman"/>
      <w:sz w:val="16"/>
      <w:lang w:val="x-none" w:eastAsia="fr-FR"/>
    </w:rPr>
  </w:style>
  <w:style w:type="character" w:customStyle="1" w:styleId="BodyText2Char">
    <w:name w:val="Body Text 2 Char"/>
    <w:basedOn w:val="DefaultParagraphFont"/>
    <w:link w:val="BodyText2"/>
    <w:rsid w:val="007E24BA"/>
    <w:rPr>
      <w:rFonts w:ascii="Arial" w:eastAsia="Times New Roman" w:hAnsi="Arial" w:cs="Times New Roman"/>
      <w:sz w:val="16"/>
      <w:lang w:val="x-none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E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4BA"/>
    <w:rPr>
      <w:rFonts w:ascii="Times New Roman" w:eastAsia="Times New Roman" w:hAnsi="Times New Roman" w:cs="Times New Roman"/>
      <w:b/>
      <w:bCs/>
      <w:lang w:val="x-none"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53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38C"/>
  </w:style>
  <w:style w:type="paragraph" w:styleId="BodyText">
    <w:name w:val="Body Text"/>
    <w:basedOn w:val="Normal"/>
    <w:link w:val="BodyTextChar"/>
    <w:uiPriority w:val="99"/>
    <w:unhideWhenUsed/>
    <w:rsid w:val="00DD2D1B"/>
    <w:pPr>
      <w:spacing w:before="120" w:after="120" w:line="264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D2D1B"/>
    <w:rPr>
      <w:rFonts w:asciiTheme="minorHAnsi" w:eastAsiaTheme="minorEastAsia" w:hAnsiTheme="minorHAns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0497-BEA6-481E-AB7D-48720F94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go2HR</dc:creator>
  <cp:lastModifiedBy>Joyce Lam</cp:lastModifiedBy>
  <cp:revision>3</cp:revision>
  <cp:lastPrinted>2018-04-10T20:34:00Z</cp:lastPrinted>
  <dcterms:created xsi:type="dcterms:W3CDTF">2018-06-26T21:06:00Z</dcterms:created>
  <dcterms:modified xsi:type="dcterms:W3CDTF">2019-01-10T18:25:00Z</dcterms:modified>
</cp:coreProperties>
</file>