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451557289"/>
        <w:docPartObj>
          <w:docPartGallery w:val="Cover Pages"/>
          <w:docPartUnique/>
        </w:docPartObj>
      </w:sdtPr>
      <w:sdtEndPr/>
      <w:sdtContent>
        <w:p w14:paraId="218B94DB" w14:textId="38F999F1" w:rsidR="005C7945" w:rsidRDefault="005C7945"/>
        <w:tbl>
          <w:tblPr>
            <w:tblpPr w:leftFromText="187" w:rightFromText="187" w:horzAnchor="margin" w:tblpXSpec="center" w:tblpY="2881"/>
            <w:tblW w:w="4120" w:type="pct"/>
            <w:tblCellMar>
              <w:left w:w="144" w:type="dxa"/>
              <w:right w:w="115" w:type="dxa"/>
            </w:tblCellMar>
            <w:tblLook w:val="04A0" w:firstRow="1" w:lastRow="0" w:firstColumn="1" w:lastColumn="0" w:noHBand="0" w:noVBand="1"/>
          </w:tblPr>
          <w:tblGrid>
            <w:gridCol w:w="7713"/>
          </w:tblGrid>
          <w:tr w:rsidR="005C7945" w14:paraId="0C8AFFAE" w14:textId="77777777" w:rsidTr="005E3E13">
            <w:trPr>
              <w:trHeight w:val="3948"/>
            </w:trPr>
            <w:tc>
              <w:tcPr>
                <w:tcW w:w="7713" w:type="dxa"/>
                <w:shd w:val="clear" w:color="auto" w:fill="auto"/>
              </w:tcPr>
              <w:sdt>
                <w:sdtPr>
                  <w:rPr>
                    <w:rFonts w:asciiTheme="majorHAnsi" w:eastAsiaTheme="majorEastAsia" w:hAnsiTheme="majorHAnsi" w:cstheme="majorBidi"/>
                    <w:color w:val="002D72" w:themeColor="text1"/>
                    <w:sz w:val="86"/>
                    <w:szCs w:val="86"/>
                  </w:rPr>
                  <w:alias w:val="Title"/>
                  <w:id w:val="13406919"/>
                  <w:placeholder>
                    <w:docPart w:val="FE1699C1D69A451F8343A5D59C42B084"/>
                  </w:placeholder>
                  <w:dataBinding w:prefixMappings="xmlns:ns0='http://schemas.openxmlformats.org/package/2006/metadata/core-properties' xmlns:ns1='http://purl.org/dc/elements/1.1/'" w:xpath="/ns0:coreProperties[1]/ns1:title[1]" w:storeItemID="{6C3C8BC8-F283-45AE-878A-BAB7291924A1}"/>
                  <w:text/>
                </w:sdtPr>
                <w:sdtEndPr/>
                <w:sdtContent>
                  <w:p w14:paraId="3294ABAE" w14:textId="2CF83C34" w:rsidR="005C7945" w:rsidRPr="003D3473" w:rsidRDefault="005F3C26">
                    <w:pPr>
                      <w:pStyle w:val="NoSpacing"/>
                      <w:spacing w:line="216" w:lineRule="auto"/>
                      <w:rPr>
                        <w:rFonts w:asciiTheme="majorHAnsi" w:eastAsiaTheme="majorEastAsia" w:hAnsiTheme="majorHAnsi" w:cstheme="majorBidi"/>
                        <w:color w:val="auto"/>
                        <w:sz w:val="88"/>
                        <w:szCs w:val="88"/>
                      </w:rPr>
                    </w:pPr>
                    <w:r w:rsidRPr="00DC3BED">
                      <w:rPr>
                        <w:rFonts w:asciiTheme="majorHAnsi" w:eastAsiaTheme="majorEastAsia" w:hAnsiTheme="majorHAnsi" w:cstheme="majorBidi"/>
                        <w:color w:val="002D72" w:themeColor="text1"/>
                        <w:sz w:val="86"/>
                        <w:szCs w:val="86"/>
                      </w:rPr>
                      <w:t>Employee Handbook</w:t>
                    </w:r>
                  </w:p>
                </w:sdtContent>
              </w:sdt>
            </w:tc>
          </w:tr>
          <w:tr w:rsidR="005C7945" w14:paraId="746EEADE" w14:textId="77777777" w:rsidTr="005E3E13">
            <w:trPr>
              <w:trHeight w:val="821"/>
            </w:trPr>
            <w:sdt>
              <w:sdtPr>
                <w:rPr>
                  <w:color w:val="002D72" w:themeColor="text1"/>
                  <w:sz w:val="32"/>
                  <w:szCs w:val="32"/>
                </w:rPr>
                <w:alias w:val="Subtitle"/>
                <w:id w:val="13406923"/>
                <w:placeholder>
                  <w:docPart w:val="BA27977A1F774F15AA20366FF6143DFE"/>
                </w:placeholder>
                <w:dataBinding w:prefixMappings="xmlns:ns0='http://schemas.openxmlformats.org/package/2006/metadata/core-properties' xmlns:ns1='http://purl.org/dc/elements/1.1/'" w:xpath="/ns0:coreProperties[1]/ns1:subject[1]" w:storeItemID="{6C3C8BC8-F283-45AE-878A-BAB7291924A1}"/>
                <w:text/>
              </w:sdtPr>
              <w:sdtEndPr/>
              <w:sdtContent>
                <w:tc>
                  <w:tcPr>
                    <w:tcW w:w="7713" w:type="dxa"/>
                    <w:shd w:val="clear" w:color="auto" w:fill="auto"/>
                    <w:tcMar>
                      <w:top w:w="216" w:type="dxa"/>
                      <w:left w:w="115" w:type="dxa"/>
                      <w:bottom w:w="216" w:type="dxa"/>
                      <w:right w:w="115" w:type="dxa"/>
                    </w:tcMar>
                  </w:tcPr>
                  <w:p w14:paraId="4B7F79C2" w14:textId="07DFDF3F" w:rsidR="005C7945" w:rsidRPr="003D3473" w:rsidRDefault="005F3C26">
                    <w:pPr>
                      <w:pStyle w:val="NoSpacing"/>
                      <w:rPr>
                        <w:color w:val="auto"/>
                        <w:sz w:val="24"/>
                      </w:rPr>
                    </w:pPr>
                    <w:r w:rsidRPr="00DC3BED">
                      <w:rPr>
                        <w:color w:val="002D72" w:themeColor="text1"/>
                        <w:sz w:val="32"/>
                        <w:szCs w:val="32"/>
                      </w:rPr>
                      <w:t>How-to Guide for Employers</w:t>
                    </w:r>
                  </w:p>
                </w:tc>
              </w:sdtContent>
            </w:sdt>
          </w:tr>
        </w:tbl>
        <w:p w14:paraId="1D73B33D" w14:textId="41C3D4A4" w:rsidR="00DD49B6" w:rsidRDefault="005C7945">
          <w:r>
            <w:br w:type="page"/>
          </w:r>
        </w:p>
        <w:p w14:paraId="00162847" w14:textId="49676DEC" w:rsidR="005C7945" w:rsidRDefault="00003917">
          <w:r w:rsidRPr="00DD49B6">
            <w:rPr>
              <w:iCs/>
              <w:noProof/>
            </w:rPr>
            <w:lastRenderedPageBreak/>
            <mc:AlternateContent>
              <mc:Choice Requires="wps">
                <w:drawing>
                  <wp:anchor distT="45720" distB="45720" distL="114300" distR="114300" simplePos="0" relativeHeight="251660800" behindDoc="0" locked="0" layoutInCell="1" allowOverlap="1" wp14:anchorId="2C36BC42" wp14:editId="531B1D23">
                    <wp:simplePos x="0" y="0"/>
                    <wp:positionH relativeFrom="column">
                      <wp:posOffset>-69850</wp:posOffset>
                    </wp:positionH>
                    <wp:positionV relativeFrom="paragraph">
                      <wp:posOffset>89535</wp:posOffset>
                    </wp:positionV>
                    <wp:extent cx="6032500" cy="1404620"/>
                    <wp:effectExtent l="0" t="0" r="254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1404620"/>
                            </a:xfrm>
                            <a:prstGeom prst="rect">
                              <a:avLst/>
                            </a:prstGeom>
                            <a:solidFill>
                              <a:schemeClr val="bg2">
                                <a:lumMod val="85000"/>
                              </a:schemeClr>
                            </a:solidFill>
                            <a:ln w="9525">
                              <a:solidFill>
                                <a:srgbClr val="000000"/>
                              </a:solidFill>
                              <a:miter lim="800000"/>
                              <a:headEnd/>
                              <a:tailEnd/>
                            </a:ln>
                          </wps:spPr>
                          <wps:txbx>
                            <w:txbxContent>
                              <w:p w14:paraId="325FBBF9" w14:textId="60250DA7" w:rsidR="00B0630F" w:rsidRPr="00A22D8B" w:rsidRDefault="00B0630F" w:rsidP="00003917">
                                <w:pPr>
                                  <w:jc w:val="both"/>
                                  <w:rPr>
                                    <w:iCs/>
                                    <w:color w:val="FFFFFF" w:themeColor="background2"/>
                                  </w:rPr>
                                </w:pPr>
                                <w:r w:rsidRPr="00A22D8B">
                                  <w:t xml:space="preserve">This document </w:t>
                                </w:r>
                                <w:r w:rsidRPr="00A22D8B">
                                  <w:rPr>
                                    <w:iCs/>
                                  </w:rPr>
                                  <w:t>is intended as a reference guide to provide non-union businesses operating in BC</w:t>
                                </w:r>
                                <w:r w:rsidR="00CB1797" w:rsidRPr="00A22D8B">
                                  <w:rPr>
                                    <w:iCs/>
                                  </w:rPr>
                                  <w:t>’s Tourism &amp; Hospitality industry</w:t>
                                </w:r>
                                <w:r w:rsidRPr="00A22D8B">
                                  <w:rPr>
                                    <w:iCs/>
                                  </w:rPr>
                                  <w:t xml:space="preserve"> with an overview of what should be included in an employee handbook. While efforts have been made to ensure that this </w:t>
                                </w:r>
                                <w:r w:rsidR="007F6649" w:rsidRPr="00A22D8B">
                                  <w:rPr>
                                    <w:iCs/>
                                  </w:rPr>
                                  <w:t xml:space="preserve">document </w:t>
                                </w:r>
                                <w:r w:rsidRPr="00A22D8B">
                                  <w:rPr>
                                    <w:iCs/>
                                  </w:rPr>
                                  <w:t>is as comprehensive as possible, it is important to recognize that policies</w:t>
                                </w:r>
                                <w:r w:rsidR="00464106" w:rsidRPr="00A22D8B">
                                  <w:rPr>
                                    <w:iCs/>
                                  </w:rPr>
                                  <w:t>, procedures,</w:t>
                                </w:r>
                                <w:r w:rsidRPr="00A22D8B">
                                  <w:rPr>
                                    <w:iCs/>
                                  </w:rPr>
                                  <w:t xml:space="preserve"> and structures will vary between businesses. Users are responsible for ensuring that their employee policies meet the needs of their organization and are compliant with current employment-related legislation</w:t>
                                </w:r>
                                <w:r w:rsidR="004D412E" w:rsidRPr="00A22D8B">
                                  <w:rPr>
                                    <w:iCs/>
                                  </w:rPr>
                                  <w:t xml:space="preserve">. </w:t>
                                </w:r>
                              </w:p>
                              <w:p w14:paraId="7E91041D" w14:textId="6164C31F" w:rsidR="004D412E" w:rsidRPr="00710F52" w:rsidRDefault="004D412E" w:rsidP="00003917">
                                <w:pPr>
                                  <w:jc w:val="both"/>
                                </w:pPr>
                                <w:r w:rsidRPr="00A22D8B">
                                  <w:t>Interested in receiving a Sample Employee Handbook?</w:t>
                                </w:r>
                                <w:r w:rsidR="00710F52" w:rsidRPr="00A22D8B">
                                  <w:t xml:space="preserve"> </w:t>
                                </w:r>
                                <w:r w:rsidRPr="00A22D8B">
                                  <w:t xml:space="preserve">Contact your </w:t>
                                </w:r>
                                <w:hyperlink r:id="rId12" w:history="1">
                                  <w:r w:rsidRPr="00A22D8B">
                                    <w:rPr>
                                      <w:rStyle w:val="Hyperlink"/>
                                      <w:color w:val="78BE20" w:themeColor="background1"/>
                                    </w:rPr>
                                    <w:t>go2HR Regional HR Consultant</w:t>
                                  </w:r>
                                </w:hyperlink>
                                <w:r w:rsidRPr="00A22D8B">
                                  <w:rPr>
                                    <w:color w:val="FFFFFF" w:themeColor="background2"/>
                                  </w:rPr>
                                  <w:t xml:space="preserve"> </w:t>
                                </w:r>
                                <w:r w:rsidRPr="00A22D8B">
                                  <w:t>to request a copy.</w:t>
                                </w:r>
                                <w:r w:rsidRPr="00710F52">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36BC42" id="_x0000_t202" coordsize="21600,21600" o:spt="202" path="m,l,21600r21600,l21600,xe">
                    <v:stroke joinstyle="miter"/>
                    <v:path gradientshapeok="t" o:connecttype="rect"/>
                  </v:shapetype>
                  <v:shape id="Text Box 2" o:spid="_x0000_s1026" type="#_x0000_t202" style="position:absolute;margin-left:-5.5pt;margin-top:7.05pt;width:47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" fillcolor="#d8d8d8 [2734]">
                    <v:textbox style="mso-fit-shape-to-text:t">
                      <w:txbxContent>
                        <w:p w14:paraId="325FBBF9" w14:textId="60250DA7" w:rsidR="00B0630F" w:rsidRPr="00A22D8B" w:rsidRDefault="00B0630F" w:rsidP="00003917">
                          <w:pPr>
                            <w:jc w:val="both"/>
                            <w:rPr>
                              <w:iCs/>
                              <w:color w:val="FFFFFF" w:themeColor="background2"/>
                            </w:rPr>
                          </w:pPr>
                          <w:r w:rsidRPr="00A22D8B">
                            <w:t xml:space="preserve">This document </w:t>
                          </w:r>
                          <w:r w:rsidRPr="00A22D8B">
                            <w:rPr>
                              <w:iCs/>
                            </w:rPr>
                            <w:t>is intended as a reference guide to provide non-union businesses operating in BC</w:t>
                          </w:r>
                          <w:r w:rsidR="00CB1797" w:rsidRPr="00A22D8B">
                            <w:rPr>
                              <w:iCs/>
                            </w:rPr>
                            <w:t>’s Tourism &amp; Hospitality industry</w:t>
                          </w:r>
                          <w:r w:rsidRPr="00A22D8B">
                            <w:rPr>
                              <w:iCs/>
                            </w:rPr>
                            <w:t xml:space="preserve"> with an overview of what should be included in an employee handbook. While efforts have been made to ensure that this </w:t>
                          </w:r>
                          <w:r w:rsidR="007F6649" w:rsidRPr="00A22D8B">
                            <w:rPr>
                              <w:iCs/>
                            </w:rPr>
                            <w:t xml:space="preserve">document </w:t>
                          </w:r>
                          <w:r w:rsidRPr="00A22D8B">
                            <w:rPr>
                              <w:iCs/>
                            </w:rPr>
                            <w:t>is as comprehensive as possible, it is important to recognize that policies</w:t>
                          </w:r>
                          <w:r w:rsidR="00464106" w:rsidRPr="00A22D8B">
                            <w:rPr>
                              <w:iCs/>
                            </w:rPr>
                            <w:t>, procedures,</w:t>
                          </w:r>
                          <w:r w:rsidRPr="00A22D8B">
                            <w:rPr>
                              <w:iCs/>
                            </w:rPr>
                            <w:t xml:space="preserve"> and structures will vary between businesses. Users are responsible for ensuring that their employee policies meet the needs of their organization and are compliant with current employment-related legislation</w:t>
                          </w:r>
                          <w:r w:rsidR="004D412E" w:rsidRPr="00A22D8B">
                            <w:rPr>
                              <w:iCs/>
                            </w:rPr>
                            <w:t xml:space="preserve">. </w:t>
                          </w:r>
                        </w:p>
                        <w:p w14:paraId="7E91041D" w14:textId="6164C31F" w:rsidR="004D412E" w:rsidRPr="00710F52" w:rsidRDefault="004D412E" w:rsidP="00003917">
                          <w:pPr>
                            <w:jc w:val="both"/>
                          </w:pPr>
                          <w:r w:rsidRPr="00A22D8B">
                            <w:t>Interested in receiving a Sample Employee Handbook?</w:t>
                          </w:r>
                          <w:r w:rsidR="00710F52" w:rsidRPr="00A22D8B">
                            <w:t xml:space="preserve"> </w:t>
                          </w:r>
                          <w:r w:rsidRPr="00A22D8B">
                            <w:t xml:space="preserve">Contact your </w:t>
                          </w:r>
                          <w:hyperlink r:id="rId13" w:history="1">
                            <w:r w:rsidRPr="00A22D8B">
                              <w:rPr>
                                <w:rStyle w:val="Hyperlink"/>
                                <w:color w:val="78BE20" w:themeColor="background1"/>
                              </w:rPr>
                              <w:t>go2HR Regional HR Consultant</w:t>
                            </w:r>
                          </w:hyperlink>
                          <w:r w:rsidRPr="00A22D8B">
                            <w:rPr>
                              <w:color w:val="FFFFFF" w:themeColor="background2"/>
                            </w:rPr>
                            <w:t xml:space="preserve"> </w:t>
                          </w:r>
                          <w:r w:rsidRPr="00A22D8B">
                            <w:t>to request a copy.</w:t>
                          </w:r>
                          <w:r w:rsidRPr="00710F52">
                            <w:t xml:space="preserve"> </w:t>
                          </w:r>
                        </w:p>
                      </w:txbxContent>
                    </v:textbox>
                    <w10:wrap type="square"/>
                  </v:shape>
                </w:pict>
              </mc:Fallback>
            </mc:AlternateContent>
          </w:r>
        </w:p>
      </w:sdtContent>
    </w:sdt>
    <w:sdt>
      <w:sdtPr>
        <w:rPr>
          <w:rFonts w:asciiTheme="minorHAnsi" w:eastAsiaTheme="minorHAnsi" w:hAnsiTheme="minorHAnsi" w:cstheme="minorBidi"/>
          <w:color w:val="auto"/>
          <w:sz w:val="22"/>
          <w:szCs w:val="22"/>
          <w:lang w:val="en-CA"/>
        </w:rPr>
        <w:id w:val="1619795937"/>
        <w:docPartObj>
          <w:docPartGallery w:val="Table of Contents"/>
          <w:docPartUnique/>
        </w:docPartObj>
      </w:sdtPr>
      <w:sdtEndPr>
        <w:rPr>
          <w:b/>
          <w:bCs/>
          <w:noProof/>
        </w:rPr>
      </w:sdtEndPr>
      <w:sdtContent>
        <w:p w14:paraId="02C33D65" w14:textId="68195E5E" w:rsidR="005C7945" w:rsidRDefault="005C7945">
          <w:pPr>
            <w:pStyle w:val="TOCHeading"/>
          </w:pPr>
          <w:r>
            <w:t>Table of Contents</w:t>
          </w:r>
        </w:p>
        <w:p w14:paraId="019FAE0D" w14:textId="2BECFF30" w:rsidR="0040400D" w:rsidRDefault="005C7945">
          <w:pPr>
            <w:pStyle w:val="TOC1"/>
            <w:tabs>
              <w:tab w:val="right" w:leader="dot" w:pos="9350"/>
            </w:tabs>
            <w:rPr>
              <w:rFonts w:eastAsiaTheme="minorEastAsia"/>
              <w:noProof/>
              <w:lang w:val="en-US"/>
            </w:rPr>
          </w:pPr>
          <w:r>
            <w:fldChar w:fldCharType="begin"/>
          </w:r>
          <w:r>
            <w:instrText xml:space="preserve"> TOC \o "1-3" \h \z \u </w:instrText>
          </w:r>
          <w:r>
            <w:fldChar w:fldCharType="separate"/>
          </w:r>
          <w:hyperlink w:anchor="_Toc157599686" w:history="1">
            <w:r w:rsidR="0040400D" w:rsidRPr="003E5DB4">
              <w:rPr>
                <w:rStyle w:val="Hyperlink"/>
                <w:noProof/>
              </w:rPr>
              <w:t>Introduction</w:t>
            </w:r>
            <w:r w:rsidR="0040400D">
              <w:rPr>
                <w:noProof/>
                <w:webHidden/>
              </w:rPr>
              <w:tab/>
            </w:r>
            <w:r w:rsidR="0040400D">
              <w:rPr>
                <w:noProof/>
                <w:webHidden/>
              </w:rPr>
              <w:fldChar w:fldCharType="begin"/>
            </w:r>
            <w:r w:rsidR="0040400D">
              <w:rPr>
                <w:noProof/>
                <w:webHidden/>
              </w:rPr>
              <w:instrText xml:space="preserve"> PAGEREF _Toc157599686 \h </w:instrText>
            </w:r>
            <w:r w:rsidR="0040400D">
              <w:rPr>
                <w:noProof/>
                <w:webHidden/>
              </w:rPr>
            </w:r>
            <w:r w:rsidR="0040400D">
              <w:rPr>
                <w:noProof/>
                <w:webHidden/>
              </w:rPr>
              <w:fldChar w:fldCharType="separate"/>
            </w:r>
            <w:r w:rsidR="00F237D6">
              <w:rPr>
                <w:noProof/>
                <w:webHidden/>
              </w:rPr>
              <w:t>2</w:t>
            </w:r>
            <w:r w:rsidR="0040400D">
              <w:rPr>
                <w:noProof/>
                <w:webHidden/>
              </w:rPr>
              <w:fldChar w:fldCharType="end"/>
            </w:r>
          </w:hyperlink>
        </w:p>
        <w:p w14:paraId="65E4DFCB" w14:textId="67AE53EB" w:rsidR="0040400D" w:rsidRDefault="0040400D">
          <w:pPr>
            <w:pStyle w:val="TOC2"/>
            <w:tabs>
              <w:tab w:val="right" w:leader="dot" w:pos="9350"/>
            </w:tabs>
            <w:rPr>
              <w:rFonts w:eastAsiaTheme="minorEastAsia"/>
              <w:noProof/>
              <w:lang w:val="en-US"/>
            </w:rPr>
          </w:pPr>
          <w:hyperlink w:anchor="_Toc157599687" w:history="1">
            <w:r w:rsidRPr="003E5DB4">
              <w:rPr>
                <w:rStyle w:val="Hyperlink"/>
                <w:noProof/>
              </w:rPr>
              <w:t>What is An Employee Handbook?</w:t>
            </w:r>
            <w:r>
              <w:rPr>
                <w:noProof/>
                <w:webHidden/>
              </w:rPr>
              <w:tab/>
            </w:r>
            <w:r>
              <w:rPr>
                <w:noProof/>
                <w:webHidden/>
              </w:rPr>
              <w:fldChar w:fldCharType="begin"/>
            </w:r>
            <w:r>
              <w:rPr>
                <w:noProof/>
                <w:webHidden/>
              </w:rPr>
              <w:instrText xml:space="preserve"> PAGEREF _Toc157599687 \h </w:instrText>
            </w:r>
            <w:r>
              <w:rPr>
                <w:noProof/>
                <w:webHidden/>
              </w:rPr>
            </w:r>
            <w:r>
              <w:rPr>
                <w:noProof/>
                <w:webHidden/>
              </w:rPr>
              <w:fldChar w:fldCharType="separate"/>
            </w:r>
            <w:r w:rsidR="00F237D6">
              <w:rPr>
                <w:noProof/>
                <w:webHidden/>
              </w:rPr>
              <w:t>2</w:t>
            </w:r>
            <w:r>
              <w:rPr>
                <w:noProof/>
                <w:webHidden/>
              </w:rPr>
              <w:fldChar w:fldCharType="end"/>
            </w:r>
          </w:hyperlink>
        </w:p>
        <w:p w14:paraId="186A5BFF" w14:textId="29B25933" w:rsidR="0040400D" w:rsidRDefault="0040400D">
          <w:pPr>
            <w:pStyle w:val="TOC2"/>
            <w:tabs>
              <w:tab w:val="right" w:leader="dot" w:pos="9350"/>
            </w:tabs>
            <w:rPr>
              <w:rFonts w:eastAsiaTheme="minorEastAsia"/>
              <w:noProof/>
              <w:lang w:val="en-US"/>
            </w:rPr>
          </w:pPr>
          <w:hyperlink w:anchor="_Toc157599688" w:history="1">
            <w:r w:rsidRPr="003E5DB4">
              <w:rPr>
                <w:rStyle w:val="Hyperlink"/>
                <w:noProof/>
              </w:rPr>
              <w:t>Why is an Employee Handbook Important?</w:t>
            </w:r>
            <w:r>
              <w:rPr>
                <w:noProof/>
                <w:webHidden/>
              </w:rPr>
              <w:tab/>
            </w:r>
            <w:r>
              <w:rPr>
                <w:noProof/>
                <w:webHidden/>
              </w:rPr>
              <w:fldChar w:fldCharType="begin"/>
            </w:r>
            <w:r>
              <w:rPr>
                <w:noProof/>
                <w:webHidden/>
              </w:rPr>
              <w:instrText xml:space="preserve"> PAGEREF _Toc157599688 \h </w:instrText>
            </w:r>
            <w:r>
              <w:rPr>
                <w:noProof/>
                <w:webHidden/>
              </w:rPr>
            </w:r>
            <w:r>
              <w:rPr>
                <w:noProof/>
                <w:webHidden/>
              </w:rPr>
              <w:fldChar w:fldCharType="separate"/>
            </w:r>
            <w:r w:rsidR="00F237D6">
              <w:rPr>
                <w:noProof/>
                <w:webHidden/>
              </w:rPr>
              <w:t>2</w:t>
            </w:r>
            <w:r>
              <w:rPr>
                <w:noProof/>
                <w:webHidden/>
              </w:rPr>
              <w:fldChar w:fldCharType="end"/>
            </w:r>
          </w:hyperlink>
        </w:p>
        <w:p w14:paraId="4357FE22" w14:textId="4A31A383" w:rsidR="0040400D" w:rsidRDefault="0040400D">
          <w:pPr>
            <w:pStyle w:val="TOC2"/>
            <w:tabs>
              <w:tab w:val="right" w:leader="dot" w:pos="9350"/>
            </w:tabs>
            <w:rPr>
              <w:rFonts w:eastAsiaTheme="minorEastAsia"/>
              <w:noProof/>
              <w:lang w:val="en-US"/>
            </w:rPr>
          </w:pPr>
          <w:hyperlink w:anchor="_Toc157599689" w:history="1">
            <w:r w:rsidRPr="003E5DB4">
              <w:rPr>
                <w:rStyle w:val="Hyperlink"/>
                <w:noProof/>
              </w:rPr>
              <w:t>What is the Difference Between an Employee Handbook and a Policy Manual?</w:t>
            </w:r>
            <w:r>
              <w:rPr>
                <w:noProof/>
                <w:webHidden/>
              </w:rPr>
              <w:tab/>
            </w:r>
            <w:r>
              <w:rPr>
                <w:noProof/>
                <w:webHidden/>
              </w:rPr>
              <w:fldChar w:fldCharType="begin"/>
            </w:r>
            <w:r>
              <w:rPr>
                <w:noProof/>
                <w:webHidden/>
              </w:rPr>
              <w:instrText xml:space="preserve"> PAGEREF _Toc157599689 \h </w:instrText>
            </w:r>
            <w:r>
              <w:rPr>
                <w:noProof/>
                <w:webHidden/>
              </w:rPr>
            </w:r>
            <w:r>
              <w:rPr>
                <w:noProof/>
                <w:webHidden/>
              </w:rPr>
              <w:fldChar w:fldCharType="separate"/>
            </w:r>
            <w:r w:rsidR="00F237D6">
              <w:rPr>
                <w:noProof/>
                <w:webHidden/>
              </w:rPr>
              <w:t>2</w:t>
            </w:r>
            <w:r>
              <w:rPr>
                <w:noProof/>
                <w:webHidden/>
              </w:rPr>
              <w:fldChar w:fldCharType="end"/>
            </w:r>
          </w:hyperlink>
        </w:p>
        <w:p w14:paraId="21BD368B" w14:textId="4C7EABFE" w:rsidR="0040400D" w:rsidRDefault="0040400D">
          <w:pPr>
            <w:pStyle w:val="TOC2"/>
            <w:tabs>
              <w:tab w:val="right" w:leader="dot" w:pos="9350"/>
            </w:tabs>
            <w:rPr>
              <w:rFonts w:eastAsiaTheme="minorEastAsia"/>
              <w:noProof/>
              <w:lang w:val="en-US"/>
            </w:rPr>
          </w:pPr>
          <w:hyperlink w:anchor="_Toc157599690" w:history="1">
            <w:r w:rsidRPr="003E5DB4">
              <w:rPr>
                <w:rStyle w:val="Hyperlink"/>
                <w:noProof/>
              </w:rPr>
              <w:t>How to Use an Employee Handbook</w:t>
            </w:r>
            <w:r>
              <w:rPr>
                <w:noProof/>
                <w:webHidden/>
              </w:rPr>
              <w:tab/>
            </w:r>
            <w:r>
              <w:rPr>
                <w:noProof/>
                <w:webHidden/>
              </w:rPr>
              <w:fldChar w:fldCharType="begin"/>
            </w:r>
            <w:r>
              <w:rPr>
                <w:noProof/>
                <w:webHidden/>
              </w:rPr>
              <w:instrText xml:space="preserve"> PAGEREF _Toc157599690 \h </w:instrText>
            </w:r>
            <w:r>
              <w:rPr>
                <w:noProof/>
                <w:webHidden/>
              </w:rPr>
            </w:r>
            <w:r>
              <w:rPr>
                <w:noProof/>
                <w:webHidden/>
              </w:rPr>
              <w:fldChar w:fldCharType="separate"/>
            </w:r>
            <w:r w:rsidR="00F237D6">
              <w:rPr>
                <w:noProof/>
                <w:webHidden/>
              </w:rPr>
              <w:t>2</w:t>
            </w:r>
            <w:r>
              <w:rPr>
                <w:noProof/>
                <w:webHidden/>
              </w:rPr>
              <w:fldChar w:fldCharType="end"/>
            </w:r>
          </w:hyperlink>
        </w:p>
        <w:p w14:paraId="72E24451" w14:textId="35D6DA00" w:rsidR="0040400D" w:rsidRDefault="0040400D">
          <w:pPr>
            <w:pStyle w:val="TOC1"/>
            <w:tabs>
              <w:tab w:val="right" w:leader="dot" w:pos="9350"/>
            </w:tabs>
            <w:rPr>
              <w:rFonts w:eastAsiaTheme="minorEastAsia"/>
              <w:noProof/>
              <w:lang w:val="en-US"/>
            </w:rPr>
          </w:pPr>
          <w:hyperlink w:anchor="_Toc157599691" w:history="1">
            <w:r w:rsidRPr="003E5DB4">
              <w:rPr>
                <w:rStyle w:val="Hyperlink"/>
                <w:noProof/>
              </w:rPr>
              <w:t>What to Include in an Employee Handbook</w:t>
            </w:r>
            <w:r>
              <w:rPr>
                <w:noProof/>
                <w:webHidden/>
              </w:rPr>
              <w:tab/>
            </w:r>
            <w:r>
              <w:rPr>
                <w:noProof/>
                <w:webHidden/>
              </w:rPr>
              <w:fldChar w:fldCharType="begin"/>
            </w:r>
            <w:r>
              <w:rPr>
                <w:noProof/>
                <w:webHidden/>
              </w:rPr>
              <w:instrText xml:space="preserve"> PAGEREF _Toc157599691 \h </w:instrText>
            </w:r>
            <w:r>
              <w:rPr>
                <w:noProof/>
                <w:webHidden/>
              </w:rPr>
            </w:r>
            <w:r>
              <w:rPr>
                <w:noProof/>
                <w:webHidden/>
              </w:rPr>
              <w:fldChar w:fldCharType="separate"/>
            </w:r>
            <w:r w:rsidR="00F237D6">
              <w:rPr>
                <w:noProof/>
                <w:webHidden/>
              </w:rPr>
              <w:t>3</w:t>
            </w:r>
            <w:r>
              <w:rPr>
                <w:noProof/>
                <w:webHidden/>
              </w:rPr>
              <w:fldChar w:fldCharType="end"/>
            </w:r>
          </w:hyperlink>
        </w:p>
        <w:p w14:paraId="6D63BEC0" w14:textId="5E13726B" w:rsidR="0040400D" w:rsidRDefault="0040400D">
          <w:pPr>
            <w:pStyle w:val="TOC1"/>
            <w:tabs>
              <w:tab w:val="right" w:leader="dot" w:pos="9350"/>
            </w:tabs>
            <w:rPr>
              <w:rFonts w:eastAsiaTheme="minorEastAsia"/>
              <w:noProof/>
              <w:lang w:val="en-US"/>
            </w:rPr>
          </w:pPr>
          <w:hyperlink w:anchor="_Toc157599692" w:history="1">
            <w:r w:rsidRPr="003E5DB4">
              <w:rPr>
                <w:rStyle w:val="Hyperlink"/>
                <w:noProof/>
              </w:rPr>
              <w:t>What Not to Include in an Employee Handbook</w:t>
            </w:r>
            <w:r>
              <w:rPr>
                <w:noProof/>
                <w:webHidden/>
              </w:rPr>
              <w:tab/>
            </w:r>
            <w:r>
              <w:rPr>
                <w:noProof/>
                <w:webHidden/>
              </w:rPr>
              <w:fldChar w:fldCharType="begin"/>
            </w:r>
            <w:r>
              <w:rPr>
                <w:noProof/>
                <w:webHidden/>
              </w:rPr>
              <w:instrText xml:space="preserve"> PAGEREF _Toc157599692 \h </w:instrText>
            </w:r>
            <w:r>
              <w:rPr>
                <w:noProof/>
                <w:webHidden/>
              </w:rPr>
            </w:r>
            <w:r>
              <w:rPr>
                <w:noProof/>
                <w:webHidden/>
              </w:rPr>
              <w:fldChar w:fldCharType="separate"/>
            </w:r>
            <w:r w:rsidR="00F237D6">
              <w:rPr>
                <w:noProof/>
                <w:webHidden/>
              </w:rPr>
              <w:t>3</w:t>
            </w:r>
            <w:r>
              <w:rPr>
                <w:noProof/>
                <w:webHidden/>
              </w:rPr>
              <w:fldChar w:fldCharType="end"/>
            </w:r>
          </w:hyperlink>
        </w:p>
        <w:p w14:paraId="2699B82C" w14:textId="07F38D83" w:rsidR="0040400D" w:rsidRDefault="0040400D">
          <w:pPr>
            <w:pStyle w:val="TOC1"/>
            <w:tabs>
              <w:tab w:val="right" w:leader="dot" w:pos="9350"/>
            </w:tabs>
            <w:rPr>
              <w:rFonts w:eastAsiaTheme="minorEastAsia"/>
              <w:noProof/>
              <w:lang w:val="en-US"/>
            </w:rPr>
          </w:pPr>
          <w:hyperlink w:anchor="_Toc157599693" w:history="1">
            <w:r w:rsidRPr="003E5DB4">
              <w:rPr>
                <w:rStyle w:val="Hyperlink"/>
                <w:noProof/>
              </w:rPr>
              <w:t>Creating Your Employee Handbook</w:t>
            </w:r>
            <w:r>
              <w:rPr>
                <w:noProof/>
                <w:webHidden/>
              </w:rPr>
              <w:tab/>
            </w:r>
            <w:r>
              <w:rPr>
                <w:noProof/>
                <w:webHidden/>
              </w:rPr>
              <w:fldChar w:fldCharType="begin"/>
            </w:r>
            <w:r>
              <w:rPr>
                <w:noProof/>
                <w:webHidden/>
              </w:rPr>
              <w:instrText xml:space="preserve"> PAGEREF _Toc157599693 \h </w:instrText>
            </w:r>
            <w:r>
              <w:rPr>
                <w:noProof/>
                <w:webHidden/>
              </w:rPr>
            </w:r>
            <w:r>
              <w:rPr>
                <w:noProof/>
                <w:webHidden/>
              </w:rPr>
              <w:fldChar w:fldCharType="separate"/>
            </w:r>
            <w:r w:rsidR="00F237D6">
              <w:rPr>
                <w:noProof/>
                <w:webHidden/>
              </w:rPr>
              <w:t>4</w:t>
            </w:r>
            <w:r>
              <w:rPr>
                <w:noProof/>
                <w:webHidden/>
              </w:rPr>
              <w:fldChar w:fldCharType="end"/>
            </w:r>
          </w:hyperlink>
        </w:p>
        <w:p w14:paraId="723B4387" w14:textId="03D8A72D" w:rsidR="0040400D" w:rsidRDefault="0040400D">
          <w:pPr>
            <w:pStyle w:val="TOC2"/>
            <w:tabs>
              <w:tab w:val="right" w:leader="dot" w:pos="9350"/>
            </w:tabs>
            <w:rPr>
              <w:rFonts w:eastAsiaTheme="minorEastAsia"/>
              <w:noProof/>
              <w:lang w:val="en-US"/>
            </w:rPr>
          </w:pPr>
          <w:hyperlink w:anchor="_Toc157599694" w:history="1">
            <w:r w:rsidRPr="003E5DB4">
              <w:rPr>
                <w:rStyle w:val="Hyperlink"/>
                <w:noProof/>
              </w:rPr>
              <w:t>Step 1: Determine the Contents of your Employee Handbook</w:t>
            </w:r>
            <w:r>
              <w:rPr>
                <w:noProof/>
                <w:webHidden/>
              </w:rPr>
              <w:tab/>
            </w:r>
            <w:r>
              <w:rPr>
                <w:noProof/>
                <w:webHidden/>
              </w:rPr>
              <w:fldChar w:fldCharType="begin"/>
            </w:r>
            <w:r>
              <w:rPr>
                <w:noProof/>
                <w:webHidden/>
              </w:rPr>
              <w:instrText xml:space="preserve"> PAGEREF _Toc157599694 \h </w:instrText>
            </w:r>
            <w:r>
              <w:rPr>
                <w:noProof/>
                <w:webHidden/>
              </w:rPr>
            </w:r>
            <w:r>
              <w:rPr>
                <w:noProof/>
                <w:webHidden/>
              </w:rPr>
              <w:fldChar w:fldCharType="separate"/>
            </w:r>
            <w:r w:rsidR="00F237D6">
              <w:rPr>
                <w:noProof/>
                <w:webHidden/>
              </w:rPr>
              <w:t>4</w:t>
            </w:r>
            <w:r>
              <w:rPr>
                <w:noProof/>
                <w:webHidden/>
              </w:rPr>
              <w:fldChar w:fldCharType="end"/>
            </w:r>
          </w:hyperlink>
        </w:p>
        <w:p w14:paraId="669A802F" w14:textId="680EFDCD" w:rsidR="0040400D" w:rsidRDefault="0040400D">
          <w:pPr>
            <w:pStyle w:val="TOC2"/>
            <w:tabs>
              <w:tab w:val="right" w:leader="dot" w:pos="9350"/>
            </w:tabs>
            <w:rPr>
              <w:rFonts w:eastAsiaTheme="minorEastAsia"/>
              <w:noProof/>
              <w:lang w:val="en-US"/>
            </w:rPr>
          </w:pPr>
          <w:hyperlink w:anchor="_Toc157599695" w:history="1">
            <w:r w:rsidRPr="003E5DB4">
              <w:rPr>
                <w:rStyle w:val="Hyperlink"/>
                <w:noProof/>
              </w:rPr>
              <w:t>Step 2: Write Missing Policies/Procedures</w:t>
            </w:r>
            <w:r>
              <w:rPr>
                <w:noProof/>
                <w:webHidden/>
              </w:rPr>
              <w:tab/>
            </w:r>
            <w:r>
              <w:rPr>
                <w:noProof/>
                <w:webHidden/>
              </w:rPr>
              <w:fldChar w:fldCharType="begin"/>
            </w:r>
            <w:r>
              <w:rPr>
                <w:noProof/>
                <w:webHidden/>
              </w:rPr>
              <w:instrText xml:space="preserve"> PAGEREF _Toc157599695 \h </w:instrText>
            </w:r>
            <w:r>
              <w:rPr>
                <w:noProof/>
                <w:webHidden/>
              </w:rPr>
            </w:r>
            <w:r>
              <w:rPr>
                <w:noProof/>
                <w:webHidden/>
              </w:rPr>
              <w:fldChar w:fldCharType="separate"/>
            </w:r>
            <w:r w:rsidR="00F237D6">
              <w:rPr>
                <w:noProof/>
                <w:webHidden/>
              </w:rPr>
              <w:t>5</w:t>
            </w:r>
            <w:r>
              <w:rPr>
                <w:noProof/>
                <w:webHidden/>
              </w:rPr>
              <w:fldChar w:fldCharType="end"/>
            </w:r>
          </w:hyperlink>
        </w:p>
        <w:p w14:paraId="50348BE0" w14:textId="7CCF9392" w:rsidR="0040400D" w:rsidRDefault="0040400D">
          <w:pPr>
            <w:pStyle w:val="TOC2"/>
            <w:tabs>
              <w:tab w:val="right" w:leader="dot" w:pos="9350"/>
            </w:tabs>
            <w:rPr>
              <w:rFonts w:eastAsiaTheme="minorEastAsia"/>
              <w:noProof/>
              <w:lang w:val="en-US"/>
            </w:rPr>
          </w:pPr>
          <w:hyperlink w:anchor="_Toc157599696" w:history="1">
            <w:r w:rsidRPr="003E5DB4">
              <w:rPr>
                <w:rStyle w:val="Hyperlink"/>
                <w:noProof/>
              </w:rPr>
              <w:t>Step 3: Compile your Information</w:t>
            </w:r>
            <w:r>
              <w:rPr>
                <w:noProof/>
                <w:webHidden/>
              </w:rPr>
              <w:tab/>
            </w:r>
            <w:r>
              <w:rPr>
                <w:noProof/>
                <w:webHidden/>
              </w:rPr>
              <w:fldChar w:fldCharType="begin"/>
            </w:r>
            <w:r>
              <w:rPr>
                <w:noProof/>
                <w:webHidden/>
              </w:rPr>
              <w:instrText xml:space="preserve"> PAGEREF _Toc157599696 \h </w:instrText>
            </w:r>
            <w:r>
              <w:rPr>
                <w:noProof/>
                <w:webHidden/>
              </w:rPr>
            </w:r>
            <w:r>
              <w:rPr>
                <w:noProof/>
                <w:webHidden/>
              </w:rPr>
              <w:fldChar w:fldCharType="separate"/>
            </w:r>
            <w:r w:rsidR="00F237D6">
              <w:rPr>
                <w:noProof/>
                <w:webHidden/>
              </w:rPr>
              <w:t>5</w:t>
            </w:r>
            <w:r>
              <w:rPr>
                <w:noProof/>
                <w:webHidden/>
              </w:rPr>
              <w:fldChar w:fldCharType="end"/>
            </w:r>
          </w:hyperlink>
        </w:p>
        <w:p w14:paraId="0AE6F36F" w14:textId="0F7B4658" w:rsidR="0040400D" w:rsidRDefault="0040400D">
          <w:pPr>
            <w:pStyle w:val="TOC2"/>
            <w:tabs>
              <w:tab w:val="right" w:leader="dot" w:pos="9350"/>
            </w:tabs>
            <w:rPr>
              <w:rFonts w:eastAsiaTheme="minorEastAsia"/>
              <w:noProof/>
              <w:lang w:val="en-US"/>
            </w:rPr>
          </w:pPr>
          <w:hyperlink w:anchor="_Toc157599697" w:history="1">
            <w:r w:rsidRPr="003E5DB4">
              <w:rPr>
                <w:rStyle w:val="Hyperlink"/>
                <w:noProof/>
              </w:rPr>
              <w:t>Step 4: Ensure Government Compliance</w:t>
            </w:r>
            <w:r>
              <w:rPr>
                <w:noProof/>
                <w:webHidden/>
              </w:rPr>
              <w:tab/>
            </w:r>
            <w:r>
              <w:rPr>
                <w:noProof/>
                <w:webHidden/>
              </w:rPr>
              <w:fldChar w:fldCharType="begin"/>
            </w:r>
            <w:r>
              <w:rPr>
                <w:noProof/>
                <w:webHidden/>
              </w:rPr>
              <w:instrText xml:space="preserve"> PAGEREF _Toc157599697 \h </w:instrText>
            </w:r>
            <w:r>
              <w:rPr>
                <w:noProof/>
                <w:webHidden/>
              </w:rPr>
            </w:r>
            <w:r>
              <w:rPr>
                <w:noProof/>
                <w:webHidden/>
              </w:rPr>
              <w:fldChar w:fldCharType="separate"/>
            </w:r>
            <w:r w:rsidR="00F237D6">
              <w:rPr>
                <w:noProof/>
                <w:webHidden/>
              </w:rPr>
              <w:t>6</w:t>
            </w:r>
            <w:r>
              <w:rPr>
                <w:noProof/>
                <w:webHidden/>
              </w:rPr>
              <w:fldChar w:fldCharType="end"/>
            </w:r>
          </w:hyperlink>
        </w:p>
        <w:p w14:paraId="5915A1BE" w14:textId="2F0B7B75" w:rsidR="0040400D" w:rsidRDefault="0040400D">
          <w:pPr>
            <w:pStyle w:val="TOC2"/>
            <w:tabs>
              <w:tab w:val="right" w:leader="dot" w:pos="9350"/>
            </w:tabs>
            <w:rPr>
              <w:rFonts w:eastAsiaTheme="minorEastAsia"/>
              <w:noProof/>
              <w:lang w:val="en-US"/>
            </w:rPr>
          </w:pPr>
          <w:hyperlink w:anchor="_Toc157599698" w:history="1">
            <w:r w:rsidRPr="003E5DB4">
              <w:rPr>
                <w:rStyle w:val="Hyperlink"/>
                <w:noProof/>
              </w:rPr>
              <w:t>Step 5: Share your Finished Employee Handbook</w:t>
            </w:r>
            <w:r>
              <w:rPr>
                <w:noProof/>
                <w:webHidden/>
              </w:rPr>
              <w:tab/>
            </w:r>
            <w:r>
              <w:rPr>
                <w:noProof/>
                <w:webHidden/>
              </w:rPr>
              <w:fldChar w:fldCharType="begin"/>
            </w:r>
            <w:r>
              <w:rPr>
                <w:noProof/>
                <w:webHidden/>
              </w:rPr>
              <w:instrText xml:space="preserve"> PAGEREF _Toc157599698 \h </w:instrText>
            </w:r>
            <w:r>
              <w:rPr>
                <w:noProof/>
                <w:webHidden/>
              </w:rPr>
            </w:r>
            <w:r>
              <w:rPr>
                <w:noProof/>
                <w:webHidden/>
              </w:rPr>
              <w:fldChar w:fldCharType="separate"/>
            </w:r>
            <w:r w:rsidR="00F237D6">
              <w:rPr>
                <w:noProof/>
                <w:webHidden/>
              </w:rPr>
              <w:t>6</w:t>
            </w:r>
            <w:r>
              <w:rPr>
                <w:noProof/>
                <w:webHidden/>
              </w:rPr>
              <w:fldChar w:fldCharType="end"/>
            </w:r>
          </w:hyperlink>
        </w:p>
        <w:p w14:paraId="2DEAED9C" w14:textId="27260745" w:rsidR="0040400D" w:rsidRDefault="0040400D">
          <w:pPr>
            <w:pStyle w:val="TOC1"/>
            <w:tabs>
              <w:tab w:val="right" w:leader="dot" w:pos="9350"/>
            </w:tabs>
            <w:rPr>
              <w:rFonts w:eastAsiaTheme="minorEastAsia"/>
              <w:noProof/>
              <w:lang w:val="en-US"/>
            </w:rPr>
          </w:pPr>
          <w:hyperlink w:anchor="_Toc157599699" w:history="1">
            <w:r w:rsidRPr="003E5DB4">
              <w:rPr>
                <w:rStyle w:val="Hyperlink"/>
                <w:noProof/>
              </w:rPr>
              <w:t>Conclusion</w:t>
            </w:r>
            <w:r>
              <w:rPr>
                <w:noProof/>
                <w:webHidden/>
              </w:rPr>
              <w:tab/>
            </w:r>
            <w:r>
              <w:rPr>
                <w:noProof/>
                <w:webHidden/>
              </w:rPr>
              <w:fldChar w:fldCharType="begin"/>
            </w:r>
            <w:r>
              <w:rPr>
                <w:noProof/>
                <w:webHidden/>
              </w:rPr>
              <w:instrText xml:space="preserve"> PAGEREF _Toc157599699 \h </w:instrText>
            </w:r>
            <w:r>
              <w:rPr>
                <w:noProof/>
                <w:webHidden/>
              </w:rPr>
            </w:r>
            <w:r>
              <w:rPr>
                <w:noProof/>
                <w:webHidden/>
              </w:rPr>
              <w:fldChar w:fldCharType="separate"/>
            </w:r>
            <w:r w:rsidR="00F237D6">
              <w:rPr>
                <w:noProof/>
                <w:webHidden/>
              </w:rPr>
              <w:t>6</w:t>
            </w:r>
            <w:r>
              <w:rPr>
                <w:noProof/>
                <w:webHidden/>
              </w:rPr>
              <w:fldChar w:fldCharType="end"/>
            </w:r>
          </w:hyperlink>
        </w:p>
        <w:p w14:paraId="28AA4F9E" w14:textId="6BFC2DE0" w:rsidR="0040400D" w:rsidRDefault="0040400D">
          <w:pPr>
            <w:pStyle w:val="TOC1"/>
            <w:tabs>
              <w:tab w:val="right" w:leader="dot" w:pos="9350"/>
            </w:tabs>
            <w:rPr>
              <w:rFonts w:eastAsiaTheme="minorEastAsia"/>
              <w:noProof/>
              <w:lang w:val="en-US"/>
            </w:rPr>
          </w:pPr>
          <w:hyperlink w:anchor="_Toc157599700" w:history="1">
            <w:r w:rsidRPr="003E5DB4">
              <w:rPr>
                <w:rStyle w:val="Hyperlink"/>
                <w:noProof/>
              </w:rPr>
              <w:t>Additional Resources</w:t>
            </w:r>
            <w:r>
              <w:rPr>
                <w:noProof/>
                <w:webHidden/>
              </w:rPr>
              <w:tab/>
            </w:r>
            <w:r>
              <w:rPr>
                <w:noProof/>
                <w:webHidden/>
              </w:rPr>
              <w:fldChar w:fldCharType="begin"/>
            </w:r>
            <w:r>
              <w:rPr>
                <w:noProof/>
                <w:webHidden/>
              </w:rPr>
              <w:instrText xml:space="preserve"> PAGEREF _Toc157599700 \h </w:instrText>
            </w:r>
            <w:r>
              <w:rPr>
                <w:noProof/>
                <w:webHidden/>
              </w:rPr>
            </w:r>
            <w:r>
              <w:rPr>
                <w:noProof/>
                <w:webHidden/>
              </w:rPr>
              <w:fldChar w:fldCharType="separate"/>
            </w:r>
            <w:r w:rsidR="00F237D6">
              <w:rPr>
                <w:noProof/>
                <w:webHidden/>
              </w:rPr>
              <w:t>6</w:t>
            </w:r>
            <w:r>
              <w:rPr>
                <w:noProof/>
                <w:webHidden/>
              </w:rPr>
              <w:fldChar w:fldCharType="end"/>
            </w:r>
          </w:hyperlink>
        </w:p>
        <w:p w14:paraId="28BD20FD" w14:textId="6A5C6915" w:rsidR="0040400D" w:rsidRDefault="0040400D">
          <w:pPr>
            <w:pStyle w:val="TOC1"/>
            <w:tabs>
              <w:tab w:val="right" w:leader="dot" w:pos="9350"/>
            </w:tabs>
            <w:rPr>
              <w:rFonts w:eastAsiaTheme="minorEastAsia"/>
              <w:noProof/>
              <w:lang w:val="en-US"/>
            </w:rPr>
          </w:pPr>
          <w:hyperlink w:anchor="_Toc157599701" w:history="1">
            <w:r w:rsidRPr="003E5DB4">
              <w:rPr>
                <w:rStyle w:val="Hyperlink"/>
                <w:noProof/>
              </w:rPr>
              <w:t>Appendix A: Build an Employee Handbook Checklist</w:t>
            </w:r>
            <w:r>
              <w:rPr>
                <w:noProof/>
                <w:webHidden/>
              </w:rPr>
              <w:tab/>
            </w:r>
            <w:r>
              <w:rPr>
                <w:noProof/>
                <w:webHidden/>
              </w:rPr>
              <w:fldChar w:fldCharType="begin"/>
            </w:r>
            <w:r>
              <w:rPr>
                <w:noProof/>
                <w:webHidden/>
              </w:rPr>
              <w:instrText xml:space="preserve"> PAGEREF _Toc157599701 \h </w:instrText>
            </w:r>
            <w:r>
              <w:rPr>
                <w:noProof/>
                <w:webHidden/>
              </w:rPr>
            </w:r>
            <w:r>
              <w:rPr>
                <w:noProof/>
                <w:webHidden/>
              </w:rPr>
              <w:fldChar w:fldCharType="separate"/>
            </w:r>
            <w:r w:rsidR="00F237D6">
              <w:rPr>
                <w:noProof/>
                <w:webHidden/>
              </w:rPr>
              <w:t>0</w:t>
            </w:r>
            <w:r>
              <w:rPr>
                <w:noProof/>
                <w:webHidden/>
              </w:rPr>
              <w:fldChar w:fldCharType="end"/>
            </w:r>
          </w:hyperlink>
        </w:p>
        <w:p w14:paraId="7AA75369" w14:textId="68D7FC55" w:rsidR="0040400D" w:rsidRDefault="0040400D">
          <w:pPr>
            <w:pStyle w:val="TOC1"/>
            <w:tabs>
              <w:tab w:val="right" w:leader="dot" w:pos="9350"/>
            </w:tabs>
            <w:rPr>
              <w:rFonts w:eastAsiaTheme="minorEastAsia"/>
              <w:noProof/>
              <w:lang w:val="en-US"/>
            </w:rPr>
          </w:pPr>
          <w:hyperlink w:anchor="_Toc157599702" w:history="1">
            <w:r w:rsidRPr="003E5DB4">
              <w:rPr>
                <w:rStyle w:val="Hyperlink"/>
                <w:noProof/>
              </w:rPr>
              <w:t>Appendix B: Policy Example/Template</w:t>
            </w:r>
            <w:r>
              <w:rPr>
                <w:noProof/>
                <w:webHidden/>
              </w:rPr>
              <w:tab/>
            </w:r>
            <w:r>
              <w:rPr>
                <w:noProof/>
                <w:webHidden/>
              </w:rPr>
              <w:fldChar w:fldCharType="begin"/>
            </w:r>
            <w:r>
              <w:rPr>
                <w:noProof/>
                <w:webHidden/>
              </w:rPr>
              <w:instrText xml:space="preserve"> PAGEREF _Toc157599702 \h </w:instrText>
            </w:r>
            <w:r>
              <w:rPr>
                <w:noProof/>
                <w:webHidden/>
              </w:rPr>
            </w:r>
            <w:r>
              <w:rPr>
                <w:noProof/>
                <w:webHidden/>
              </w:rPr>
              <w:fldChar w:fldCharType="separate"/>
            </w:r>
            <w:r w:rsidR="00F237D6">
              <w:rPr>
                <w:noProof/>
                <w:webHidden/>
              </w:rPr>
              <w:t>0</w:t>
            </w:r>
            <w:r>
              <w:rPr>
                <w:noProof/>
                <w:webHidden/>
              </w:rPr>
              <w:fldChar w:fldCharType="end"/>
            </w:r>
          </w:hyperlink>
        </w:p>
        <w:p w14:paraId="1716F55B" w14:textId="2E049A49" w:rsidR="005C7945" w:rsidRDefault="005C7945">
          <w:r>
            <w:rPr>
              <w:b/>
              <w:bCs/>
              <w:noProof/>
            </w:rPr>
            <w:fldChar w:fldCharType="end"/>
          </w:r>
        </w:p>
      </w:sdtContent>
    </w:sdt>
    <w:p w14:paraId="499CDB08" w14:textId="77777777" w:rsidR="005C7945" w:rsidRDefault="005C7945"/>
    <w:p w14:paraId="4BD88CC4" w14:textId="77777777" w:rsidR="005C7945" w:rsidRDefault="005C7945"/>
    <w:p w14:paraId="3BB0A8A2" w14:textId="77777777" w:rsidR="005C7945" w:rsidRDefault="005C7945"/>
    <w:p w14:paraId="198D9D97" w14:textId="77777777" w:rsidR="005C7945" w:rsidRDefault="005C7945"/>
    <w:p w14:paraId="78E1A7A0" w14:textId="77777777" w:rsidR="005C7945" w:rsidRDefault="005C7945"/>
    <w:p w14:paraId="1A2AAA02" w14:textId="2F47B925" w:rsidR="00A406DC" w:rsidRPr="003D3473" w:rsidRDefault="00A406DC" w:rsidP="003D3473">
      <w:pPr>
        <w:pStyle w:val="Heading1"/>
        <w:jc w:val="both"/>
        <w:rPr>
          <w:sz w:val="40"/>
          <w:szCs w:val="40"/>
        </w:rPr>
      </w:pPr>
      <w:bookmarkStart w:id="0" w:name="_Toc157599686"/>
      <w:r w:rsidRPr="003D3473">
        <w:rPr>
          <w:sz w:val="40"/>
          <w:szCs w:val="40"/>
        </w:rPr>
        <w:lastRenderedPageBreak/>
        <w:t>Introduction</w:t>
      </w:r>
      <w:bookmarkEnd w:id="0"/>
    </w:p>
    <w:p w14:paraId="42542CDB" w14:textId="1E95C1DB" w:rsidR="005C7945" w:rsidRDefault="00A406DC" w:rsidP="003D3473">
      <w:pPr>
        <w:pStyle w:val="Heading2"/>
        <w:spacing w:after="120"/>
        <w:jc w:val="both"/>
      </w:pPr>
      <w:bookmarkStart w:id="1" w:name="_Toc157599687"/>
      <w:r>
        <w:t>What is An Employee Handbook</w:t>
      </w:r>
      <w:r w:rsidR="00ED7B2C">
        <w:t>?</w:t>
      </w:r>
      <w:bookmarkEnd w:id="1"/>
    </w:p>
    <w:p w14:paraId="2BC89FAC" w14:textId="006A7A2C" w:rsidR="00A406DC" w:rsidRDefault="000C1FB9" w:rsidP="003D3473">
      <w:pPr>
        <w:jc w:val="both"/>
      </w:pPr>
      <w:r w:rsidRPr="000C1FB9">
        <w:t>An employee handbook is a document created by an employer to communicate employment and job-related information that employees must know</w:t>
      </w:r>
      <w:r>
        <w:t xml:space="preserve"> including the company’s values, policies, and guidelines</w:t>
      </w:r>
      <w:r w:rsidRPr="000C1FB9">
        <w:t>.</w:t>
      </w:r>
      <w:r w:rsidR="00C81B00">
        <w:t xml:space="preserve"> It can also be used as a compliance tool, especially if you do not have or intend to have a Policy Manual. </w:t>
      </w:r>
      <w:r w:rsidRPr="000C1FB9">
        <w:t>Sometimes known as an “employee manual”</w:t>
      </w:r>
      <w:r w:rsidR="00D9656A">
        <w:t xml:space="preserve"> or </w:t>
      </w:r>
      <w:r w:rsidRPr="000C1FB9">
        <w:t>“staff handbook”, employee handbooks are given to new hires after their acceptance of an offer letter</w:t>
      </w:r>
      <w:r w:rsidR="00D9656A">
        <w:t>, helping to s</w:t>
      </w:r>
      <w:r w:rsidR="00A406DC" w:rsidRPr="00A406DC">
        <w:t>et expectations of employees</w:t>
      </w:r>
      <w:r w:rsidR="00D9656A">
        <w:t xml:space="preserve"> and </w:t>
      </w:r>
      <w:r w:rsidR="00A406DC" w:rsidRPr="00A406DC">
        <w:t xml:space="preserve">proper </w:t>
      </w:r>
      <w:r w:rsidR="00D9656A">
        <w:t xml:space="preserve">workplace </w:t>
      </w:r>
      <w:r w:rsidR="00A406DC" w:rsidRPr="00A406DC">
        <w:t>procedures</w:t>
      </w:r>
      <w:r w:rsidR="00E22065">
        <w:t>, and can be used as a compliance tool</w:t>
      </w:r>
      <w:r w:rsidR="00A406DC" w:rsidRPr="00A406DC">
        <w:t xml:space="preserve">. </w:t>
      </w:r>
    </w:p>
    <w:p w14:paraId="2F73FD91" w14:textId="77777777" w:rsidR="00A406DC" w:rsidRDefault="00A406DC" w:rsidP="003D3473">
      <w:pPr>
        <w:pStyle w:val="Heading2"/>
        <w:spacing w:after="120"/>
        <w:jc w:val="both"/>
      </w:pPr>
      <w:bookmarkStart w:id="2" w:name="_Toc157599688"/>
      <w:r>
        <w:t>Why is an Employee Handbook Important?</w:t>
      </w:r>
      <w:bookmarkEnd w:id="2"/>
    </w:p>
    <w:p w14:paraId="48672A8D" w14:textId="1FB2A1CB" w:rsidR="000C1FB9" w:rsidRDefault="000C1FB9" w:rsidP="003D3473">
      <w:pPr>
        <w:jc w:val="both"/>
      </w:pPr>
      <w:r w:rsidRPr="000C1FB9">
        <w:t>Starting a new position in a new company can often seem overwhelming, with new faces, information, and policies to learn.</w:t>
      </w:r>
      <w:r w:rsidR="009A22B4">
        <w:t xml:space="preserve"> </w:t>
      </w:r>
      <w:r w:rsidRPr="000C1FB9">
        <w:t>But</w:t>
      </w:r>
      <w:r>
        <w:t>,</w:t>
      </w:r>
      <w:r w:rsidRPr="000C1FB9">
        <w:t xml:space="preserve"> providing new hires with an employee handbook early on in their employment (think: first day) is a great way to make sure that the employee has </w:t>
      </w:r>
      <w:r w:rsidR="00D9656A" w:rsidRPr="000C1FB9">
        <w:t>all</w:t>
      </w:r>
      <w:r w:rsidRPr="000C1FB9">
        <w:t xml:space="preserve"> the necessary information </w:t>
      </w:r>
      <w:r w:rsidR="00B130E9" w:rsidRPr="000C1FB9">
        <w:t>and</w:t>
      </w:r>
      <w:r w:rsidRPr="000C1FB9">
        <w:t xml:space="preserve"> has a resource to constantly refer back to if they have any questions.</w:t>
      </w:r>
      <w:r>
        <w:t xml:space="preserve"> </w:t>
      </w:r>
    </w:p>
    <w:p w14:paraId="1F9EA3DF" w14:textId="2A753776" w:rsidR="000C1FB9" w:rsidRDefault="000C1FB9" w:rsidP="003D3473">
      <w:pPr>
        <w:jc w:val="both"/>
      </w:pPr>
      <w:r>
        <w:t xml:space="preserve">It </w:t>
      </w:r>
      <w:r w:rsidRPr="00A406DC">
        <w:t xml:space="preserve">is a valuable </w:t>
      </w:r>
      <w:r w:rsidR="00F81A91">
        <w:t xml:space="preserve">reference </w:t>
      </w:r>
      <w:r w:rsidRPr="00A406DC">
        <w:t>tool that gives employees information to help them understand employment expectations, handle issues, reference policies, and learn what's acceptable in the workplace.</w:t>
      </w:r>
      <w:r w:rsidR="009A22B4">
        <w:t xml:space="preserve"> </w:t>
      </w:r>
      <w:r w:rsidRPr="00A406DC">
        <w:t>By providing an employee handbook, you can establish professionalism in the workplace and help create a dependable workforce</w:t>
      </w:r>
      <w:r>
        <w:t>.</w:t>
      </w:r>
    </w:p>
    <w:p w14:paraId="2CA3BA98" w14:textId="3D93C729" w:rsidR="00D9656A" w:rsidRPr="00D9656A" w:rsidRDefault="00D9656A" w:rsidP="003D3473">
      <w:pPr>
        <w:pStyle w:val="Heading2"/>
        <w:spacing w:after="120"/>
        <w:jc w:val="both"/>
      </w:pPr>
      <w:bookmarkStart w:id="3" w:name="_Toc157599689"/>
      <w:r w:rsidRPr="00D9656A">
        <w:t xml:space="preserve">What is the </w:t>
      </w:r>
      <w:r w:rsidR="00B130E9">
        <w:t>D</w:t>
      </w:r>
      <w:r w:rsidRPr="00D9656A">
        <w:t xml:space="preserve">ifference </w:t>
      </w:r>
      <w:r w:rsidR="00B130E9">
        <w:t>B</w:t>
      </w:r>
      <w:r w:rsidRPr="00D9656A">
        <w:t xml:space="preserve">etween an </w:t>
      </w:r>
      <w:r w:rsidR="00B130E9">
        <w:t>E</w:t>
      </w:r>
      <w:r w:rsidRPr="00D9656A">
        <w:t xml:space="preserve">mployee </w:t>
      </w:r>
      <w:r w:rsidR="00B130E9">
        <w:t>H</w:t>
      </w:r>
      <w:r w:rsidRPr="00D9656A">
        <w:t xml:space="preserve">andbook and a </w:t>
      </w:r>
      <w:r w:rsidR="00B130E9">
        <w:t>P</w:t>
      </w:r>
      <w:r w:rsidRPr="00D9656A">
        <w:t xml:space="preserve">olicy </w:t>
      </w:r>
      <w:r w:rsidR="00B130E9">
        <w:t>M</w:t>
      </w:r>
      <w:r w:rsidRPr="00D9656A">
        <w:t>anual?</w:t>
      </w:r>
      <w:bookmarkEnd w:id="3"/>
    </w:p>
    <w:p w14:paraId="5BF0AE3A" w14:textId="1E459DA8" w:rsidR="00D9656A" w:rsidRDefault="00D9656A" w:rsidP="003D3473">
      <w:pPr>
        <w:pStyle w:val="NormalWeb"/>
        <w:shd w:val="clear" w:color="auto" w:fill="FFFFFF"/>
        <w:spacing w:before="0" w:beforeAutospacing="0" w:after="360" w:afterAutospacing="0"/>
        <w:jc w:val="both"/>
        <w:textAlignment w:val="baseline"/>
        <w:rPr>
          <w:rFonts w:asciiTheme="minorHAnsi" w:eastAsiaTheme="minorHAnsi" w:hAnsiTheme="minorHAnsi" w:cstheme="minorBidi"/>
          <w:sz w:val="22"/>
          <w:szCs w:val="22"/>
          <w:lang w:eastAsia="en-US"/>
        </w:rPr>
      </w:pPr>
      <w:r w:rsidRPr="00D9656A">
        <w:rPr>
          <w:rFonts w:asciiTheme="minorHAnsi" w:eastAsiaTheme="minorHAnsi" w:hAnsiTheme="minorHAnsi" w:cstheme="minorBidi"/>
          <w:sz w:val="22"/>
          <w:szCs w:val="22"/>
          <w:lang w:eastAsia="en-US"/>
        </w:rPr>
        <w:t xml:space="preserve">Employee handbooks and policy manuals can seem similar, but they are two very different things. An employee handbook tells your employees what to expect and should be written in easy-to-understand language. A policy manual, on the other hand, is a document </w:t>
      </w:r>
      <w:r w:rsidR="00B379FB" w:rsidRPr="00B379FB">
        <w:rPr>
          <w:rFonts w:asciiTheme="minorHAnsi" w:eastAsiaTheme="minorHAnsi" w:hAnsiTheme="minorHAnsi" w:cstheme="minorBidi"/>
          <w:sz w:val="22"/>
          <w:szCs w:val="22"/>
          <w:lang w:eastAsia="en-US"/>
        </w:rPr>
        <w:t>typically used by managers/supervisors</w:t>
      </w:r>
      <w:r w:rsidR="00E22065">
        <w:rPr>
          <w:rFonts w:asciiTheme="minorHAnsi" w:eastAsiaTheme="minorHAnsi" w:hAnsiTheme="minorHAnsi" w:cstheme="minorBidi"/>
          <w:sz w:val="22"/>
          <w:szCs w:val="22"/>
          <w:lang w:eastAsia="en-US"/>
        </w:rPr>
        <w:t xml:space="preserve">, </w:t>
      </w:r>
      <w:r w:rsidR="00C80A87">
        <w:rPr>
          <w:rFonts w:asciiTheme="minorHAnsi" w:eastAsiaTheme="minorHAnsi" w:hAnsiTheme="minorHAnsi" w:cstheme="minorBidi"/>
          <w:sz w:val="22"/>
          <w:szCs w:val="22"/>
          <w:lang w:eastAsia="en-US"/>
        </w:rPr>
        <w:t xml:space="preserve">that </w:t>
      </w:r>
      <w:r w:rsidR="00B379FB" w:rsidRPr="00B379FB">
        <w:rPr>
          <w:rFonts w:asciiTheme="minorHAnsi" w:eastAsiaTheme="minorHAnsi" w:hAnsiTheme="minorHAnsi" w:cstheme="minorBidi"/>
          <w:sz w:val="22"/>
          <w:szCs w:val="22"/>
          <w:lang w:eastAsia="en-US"/>
        </w:rPr>
        <w:t xml:space="preserve">supports an employee handbook and provides information and guidance </w:t>
      </w:r>
      <w:r w:rsidR="00C80A87">
        <w:rPr>
          <w:rFonts w:asciiTheme="minorHAnsi" w:eastAsiaTheme="minorHAnsi" w:hAnsiTheme="minorHAnsi" w:cstheme="minorBidi"/>
          <w:sz w:val="22"/>
          <w:szCs w:val="22"/>
          <w:lang w:eastAsia="en-US"/>
        </w:rPr>
        <w:t>on</w:t>
      </w:r>
      <w:r w:rsidR="00B379FB" w:rsidRPr="00B379FB">
        <w:rPr>
          <w:rFonts w:asciiTheme="minorHAnsi" w:eastAsiaTheme="minorHAnsi" w:hAnsiTheme="minorHAnsi" w:cstheme="minorBidi"/>
          <w:sz w:val="22"/>
          <w:szCs w:val="22"/>
          <w:lang w:eastAsia="en-US"/>
        </w:rPr>
        <w:t xml:space="preserve"> how to apply policies and procedures</w:t>
      </w:r>
      <w:r w:rsidR="00E22065">
        <w:rPr>
          <w:rFonts w:asciiTheme="minorHAnsi" w:eastAsiaTheme="minorHAnsi" w:hAnsiTheme="minorHAnsi" w:cstheme="minorBidi"/>
          <w:sz w:val="22"/>
          <w:szCs w:val="22"/>
          <w:lang w:eastAsia="en-US"/>
        </w:rPr>
        <w:t>,</w:t>
      </w:r>
      <w:r w:rsidR="00B379FB" w:rsidRPr="00B379FB">
        <w:rPr>
          <w:rFonts w:asciiTheme="minorHAnsi" w:eastAsiaTheme="minorHAnsi" w:hAnsiTheme="minorHAnsi" w:cstheme="minorBidi"/>
          <w:sz w:val="22"/>
          <w:szCs w:val="22"/>
          <w:lang w:eastAsia="en-US"/>
        </w:rPr>
        <w:t xml:space="preserve"> </w:t>
      </w:r>
      <w:r w:rsidRPr="00D9656A">
        <w:rPr>
          <w:rFonts w:asciiTheme="minorHAnsi" w:eastAsiaTheme="minorHAnsi" w:hAnsiTheme="minorHAnsi" w:cstheme="minorBidi"/>
          <w:sz w:val="22"/>
          <w:szCs w:val="22"/>
          <w:lang w:eastAsia="en-US"/>
        </w:rPr>
        <w:t>and may include more technical information.</w:t>
      </w:r>
      <w:r w:rsidR="00C81B00">
        <w:rPr>
          <w:rFonts w:asciiTheme="minorHAnsi" w:eastAsiaTheme="minorHAnsi" w:hAnsiTheme="minorHAnsi" w:cstheme="minorBidi"/>
          <w:sz w:val="22"/>
          <w:szCs w:val="22"/>
          <w:lang w:eastAsia="en-US"/>
        </w:rPr>
        <w:t xml:space="preserve"> </w:t>
      </w:r>
    </w:p>
    <w:p w14:paraId="7238E9F7" w14:textId="6EB30D5E" w:rsidR="00D9656A" w:rsidRPr="00D9656A" w:rsidRDefault="00D9656A" w:rsidP="003D3473">
      <w:pPr>
        <w:pStyle w:val="NormalWeb"/>
        <w:shd w:val="clear" w:color="auto" w:fill="FFFFFF"/>
        <w:spacing w:before="0" w:beforeAutospacing="0" w:after="360" w:afterAutospacing="0"/>
        <w:jc w:val="both"/>
        <w:textAlignment w:val="baseline"/>
        <w:rPr>
          <w:rFonts w:asciiTheme="minorHAnsi" w:eastAsiaTheme="minorHAnsi" w:hAnsiTheme="minorHAnsi" w:cstheme="minorBidi"/>
          <w:sz w:val="22"/>
          <w:szCs w:val="22"/>
          <w:lang w:eastAsia="en-US"/>
        </w:rPr>
      </w:pPr>
      <w:r w:rsidRPr="00D9656A">
        <w:rPr>
          <w:rFonts w:asciiTheme="minorHAnsi" w:eastAsiaTheme="minorHAnsi" w:hAnsiTheme="minorHAnsi" w:cstheme="minorBidi"/>
          <w:sz w:val="22"/>
          <w:szCs w:val="22"/>
          <w:lang w:eastAsia="en-US"/>
        </w:rPr>
        <w:t xml:space="preserve">For example, </w:t>
      </w:r>
      <w:r>
        <w:rPr>
          <w:rFonts w:asciiTheme="minorHAnsi" w:eastAsiaTheme="minorHAnsi" w:hAnsiTheme="minorHAnsi" w:cstheme="minorBidi"/>
          <w:sz w:val="22"/>
          <w:szCs w:val="22"/>
          <w:lang w:eastAsia="en-US"/>
        </w:rPr>
        <w:t xml:space="preserve">if you have a tuition reimbursement program, </w:t>
      </w:r>
      <w:r w:rsidRPr="00D9656A">
        <w:rPr>
          <w:rFonts w:asciiTheme="minorHAnsi" w:eastAsiaTheme="minorHAnsi" w:hAnsiTheme="minorHAnsi" w:cstheme="minorBidi"/>
          <w:sz w:val="22"/>
          <w:szCs w:val="22"/>
          <w:lang w:eastAsia="en-US"/>
        </w:rPr>
        <w:t xml:space="preserve">in your employee handbook you will tell your employees </w:t>
      </w:r>
      <w:r>
        <w:rPr>
          <w:rFonts w:asciiTheme="minorHAnsi" w:eastAsiaTheme="minorHAnsi" w:hAnsiTheme="minorHAnsi" w:cstheme="minorBidi"/>
          <w:sz w:val="22"/>
          <w:szCs w:val="22"/>
          <w:lang w:eastAsia="en-US"/>
        </w:rPr>
        <w:t>you offer a tuition reimbursement program</w:t>
      </w:r>
      <w:r w:rsidRPr="00D9656A">
        <w:rPr>
          <w:rFonts w:asciiTheme="minorHAnsi" w:eastAsiaTheme="minorHAnsi" w:hAnsiTheme="minorHAnsi" w:cstheme="minorBidi"/>
          <w:sz w:val="22"/>
          <w:szCs w:val="22"/>
          <w:lang w:eastAsia="en-US"/>
        </w:rPr>
        <w:t xml:space="preserve">, but you don’t need to outline the nitty gritty details in your handbook. You should save the practical information such as how to </w:t>
      </w:r>
      <w:r>
        <w:rPr>
          <w:rFonts w:asciiTheme="minorHAnsi" w:eastAsiaTheme="minorHAnsi" w:hAnsiTheme="minorHAnsi" w:cstheme="minorBidi"/>
          <w:sz w:val="22"/>
          <w:szCs w:val="22"/>
          <w:lang w:eastAsia="en-US"/>
        </w:rPr>
        <w:t>apply for tuition reimbursement</w:t>
      </w:r>
      <w:r w:rsidRPr="00D9656A">
        <w:rPr>
          <w:rFonts w:asciiTheme="minorHAnsi" w:eastAsiaTheme="minorHAnsi" w:hAnsiTheme="minorHAnsi" w:cstheme="minorBidi"/>
          <w:sz w:val="22"/>
          <w:szCs w:val="22"/>
          <w:lang w:eastAsia="en-US"/>
        </w:rPr>
        <w:t xml:space="preserve">, and what the </w:t>
      </w:r>
      <w:r>
        <w:rPr>
          <w:rFonts w:asciiTheme="minorHAnsi" w:eastAsiaTheme="minorHAnsi" w:hAnsiTheme="minorHAnsi" w:cstheme="minorBidi"/>
          <w:sz w:val="22"/>
          <w:szCs w:val="22"/>
          <w:lang w:eastAsia="en-US"/>
        </w:rPr>
        <w:t>program</w:t>
      </w:r>
      <w:r w:rsidRPr="00D9656A">
        <w:rPr>
          <w:rFonts w:asciiTheme="minorHAnsi" w:eastAsiaTheme="minorHAnsi" w:hAnsiTheme="minorHAnsi" w:cstheme="minorBidi"/>
          <w:sz w:val="22"/>
          <w:szCs w:val="22"/>
          <w:lang w:eastAsia="en-US"/>
        </w:rPr>
        <w:t xml:space="preserve"> expectations are, in the policy</w:t>
      </w:r>
      <w:r w:rsidR="00F81A91">
        <w:rPr>
          <w:rFonts w:asciiTheme="minorHAnsi" w:eastAsiaTheme="minorHAnsi" w:hAnsiTheme="minorHAnsi" w:cstheme="minorBidi"/>
          <w:sz w:val="22"/>
          <w:szCs w:val="22"/>
          <w:lang w:eastAsia="en-US"/>
        </w:rPr>
        <w:t xml:space="preserve"> manual</w:t>
      </w:r>
      <w:r w:rsidRPr="00D9656A">
        <w:rPr>
          <w:rFonts w:asciiTheme="minorHAnsi" w:eastAsiaTheme="minorHAnsi" w:hAnsiTheme="minorHAnsi" w:cstheme="minorBidi"/>
          <w:sz w:val="22"/>
          <w:szCs w:val="22"/>
          <w:lang w:eastAsia="en-US"/>
        </w:rPr>
        <w:t>.</w:t>
      </w:r>
    </w:p>
    <w:p w14:paraId="0C74A1BE" w14:textId="60422DA1" w:rsidR="00D9656A" w:rsidRPr="00D9656A" w:rsidRDefault="00D9656A" w:rsidP="003D3473">
      <w:pPr>
        <w:pStyle w:val="NormalWeb"/>
        <w:shd w:val="clear" w:color="auto" w:fill="FFFFFF"/>
        <w:spacing w:before="0" w:beforeAutospacing="0" w:after="360" w:afterAutospacing="0"/>
        <w:jc w:val="both"/>
        <w:textAlignment w:val="baseline"/>
        <w:rPr>
          <w:rFonts w:asciiTheme="minorHAnsi" w:eastAsiaTheme="minorHAnsi" w:hAnsiTheme="minorHAnsi" w:cstheme="minorBidi"/>
          <w:sz w:val="22"/>
          <w:szCs w:val="22"/>
          <w:lang w:eastAsia="en-US"/>
        </w:rPr>
      </w:pPr>
      <w:r w:rsidRPr="00D9656A">
        <w:rPr>
          <w:rFonts w:asciiTheme="minorHAnsi" w:eastAsiaTheme="minorHAnsi" w:hAnsiTheme="minorHAnsi" w:cstheme="minorBidi"/>
          <w:sz w:val="22"/>
          <w:szCs w:val="22"/>
          <w:lang w:eastAsia="en-US"/>
        </w:rPr>
        <w:t>The information in your employee handbook should match the</w:t>
      </w:r>
      <w:r>
        <w:rPr>
          <w:rFonts w:asciiTheme="minorHAnsi" w:eastAsiaTheme="minorHAnsi" w:hAnsiTheme="minorHAnsi" w:cstheme="minorBidi"/>
          <w:sz w:val="22"/>
          <w:szCs w:val="22"/>
          <w:lang w:eastAsia="en-US"/>
        </w:rPr>
        <w:t xml:space="preserve"> </w:t>
      </w:r>
      <w:r w:rsidRPr="00D9656A">
        <w:rPr>
          <w:rFonts w:asciiTheme="minorHAnsi" w:eastAsiaTheme="minorHAnsi" w:hAnsiTheme="minorHAnsi" w:cstheme="minorBidi"/>
          <w:sz w:val="22"/>
          <w:szCs w:val="22"/>
          <w:lang w:eastAsia="en-US"/>
        </w:rPr>
        <w:t>information in your polic</w:t>
      </w:r>
      <w:r w:rsidR="00B130E9">
        <w:rPr>
          <w:rFonts w:asciiTheme="minorHAnsi" w:eastAsiaTheme="minorHAnsi" w:hAnsiTheme="minorHAnsi" w:cstheme="minorBidi"/>
          <w:sz w:val="22"/>
          <w:szCs w:val="22"/>
          <w:lang w:eastAsia="en-US"/>
        </w:rPr>
        <w:t>ies</w:t>
      </w:r>
      <w:r w:rsidRPr="00D9656A">
        <w:rPr>
          <w:rFonts w:asciiTheme="minorHAnsi" w:eastAsiaTheme="minorHAnsi" w:hAnsiTheme="minorHAnsi" w:cstheme="minorBidi"/>
          <w:sz w:val="22"/>
          <w:szCs w:val="22"/>
          <w:lang w:eastAsia="en-US"/>
        </w:rPr>
        <w:t>, but it should be a taster rather than the complete policy.</w:t>
      </w:r>
      <w:r>
        <w:rPr>
          <w:rFonts w:asciiTheme="minorHAnsi" w:eastAsiaTheme="minorHAnsi" w:hAnsiTheme="minorHAnsi" w:cstheme="minorBidi"/>
          <w:sz w:val="22"/>
          <w:szCs w:val="22"/>
          <w:lang w:eastAsia="en-US"/>
        </w:rPr>
        <w:t xml:space="preserve"> </w:t>
      </w:r>
      <w:r w:rsidR="00C81B00">
        <w:rPr>
          <w:rFonts w:asciiTheme="minorHAnsi" w:eastAsiaTheme="minorHAnsi" w:hAnsiTheme="minorHAnsi" w:cstheme="minorBidi"/>
          <w:sz w:val="22"/>
          <w:szCs w:val="22"/>
          <w:lang w:eastAsia="en-US"/>
        </w:rPr>
        <w:t>That said, a Policy Manual is not required. And, in the absence of a policy manual, your employee handbook needs to include your business’ policies in order to be compliant.</w:t>
      </w:r>
    </w:p>
    <w:p w14:paraId="099B9F7D" w14:textId="338CC116" w:rsidR="00ED7B2C" w:rsidRDefault="00ED7B2C" w:rsidP="003D3473">
      <w:pPr>
        <w:pStyle w:val="Heading2"/>
        <w:spacing w:after="120"/>
        <w:jc w:val="both"/>
      </w:pPr>
      <w:bookmarkStart w:id="4" w:name="_Toc157599690"/>
      <w:r>
        <w:t>How to Use an Employee Handbook</w:t>
      </w:r>
      <w:bookmarkEnd w:id="4"/>
    </w:p>
    <w:p w14:paraId="2AB57A84" w14:textId="22F5A12B" w:rsidR="007D6862" w:rsidRDefault="00ED7B2C" w:rsidP="003D3473">
      <w:pPr>
        <w:pStyle w:val="NormalWeb"/>
        <w:shd w:val="clear" w:color="auto" w:fill="FFFFFF"/>
        <w:spacing w:before="0" w:beforeAutospacing="0" w:after="360" w:afterAutospacing="0"/>
        <w:jc w:val="both"/>
        <w:textAlignment w:val="baseline"/>
        <w:rPr>
          <w:rFonts w:asciiTheme="minorHAnsi" w:eastAsiaTheme="minorHAnsi" w:hAnsiTheme="minorHAnsi" w:cstheme="minorBidi"/>
          <w:sz w:val="22"/>
          <w:szCs w:val="22"/>
          <w:lang w:eastAsia="en-US"/>
        </w:rPr>
      </w:pPr>
      <w:r w:rsidRPr="007D6862">
        <w:rPr>
          <w:rFonts w:asciiTheme="minorHAnsi" w:eastAsiaTheme="minorHAnsi" w:hAnsiTheme="minorHAnsi" w:cstheme="minorBidi"/>
          <w:sz w:val="22"/>
          <w:szCs w:val="22"/>
          <w:lang w:eastAsia="en-US"/>
        </w:rPr>
        <w:t>Each new employee should be provided with a copy of your employee handbook upon hire</w:t>
      </w:r>
      <w:r w:rsidR="00A07B73">
        <w:rPr>
          <w:rFonts w:asciiTheme="minorHAnsi" w:eastAsiaTheme="minorHAnsi" w:hAnsiTheme="minorHAnsi" w:cstheme="minorBidi"/>
          <w:sz w:val="22"/>
          <w:szCs w:val="22"/>
          <w:lang w:eastAsia="en-US"/>
        </w:rPr>
        <w:t xml:space="preserve"> to allow for an efficient and consistent onboarding</w:t>
      </w:r>
      <w:r w:rsidRPr="007D6862">
        <w:rPr>
          <w:rFonts w:asciiTheme="minorHAnsi" w:eastAsiaTheme="minorHAnsi" w:hAnsiTheme="minorHAnsi" w:cstheme="minorBidi"/>
          <w:sz w:val="22"/>
          <w:szCs w:val="22"/>
          <w:lang w:eastAsia="en-US"/>
        </w:rPr>
        <w:t>.</w:t>
      </w:r>
      <w:r w:rsidR="007D6862">
        <w:rPr>
          <w:rFonts w:asciiTheme="minorHAnsi" w:eastAsiaTheme="minorHAnsi" w:hAnsiTheme="minorHAnsi" w:cstheme="minorBidi"/>
          <w:sz w:val="22"/>
          <w:szCs w:val="22"/>
          <w:lang w:eastAsia="en-US"/>
        </w:rPr>
        <w:t xml:space="preserve"> </w:t>
      </w:r>
      <w:r w:rsidR="00A56ED3">
        <w:rPr>
          <w:rFonts w:asciiTheme="minorHAnsi" w:eastAsiaTheme="minorHAnsi" w:hAnsiTheme="minorHAnsi" w:cstheme="minorBidi"/>
          <w:sz w:val="22"/>
          <w:szCs w:val="22"/>
          <w:lang w:eastAsia="en-US"/>
        </w:rPr>
        <w:t>But,</w:t>
      </w:r>
      <w:r w:rsidR="007D6862">
        <w:rPr>
          <w:rFonts w:asciiTheme="minorHAnsi" w:eastAsiaTheme="minorHAnsi" w:hAnsiTheme="minorHAnsi" w:cstheme="minorBidi"/>
          <w:sz w:val="22"/>
          <w:szCs w:val="22"/>
          <w:lang w:eastAsia="en-US"/>
        </w:rPr>
        <w:t xml:space="preserve"> </w:t>
      </w:r>
      <w:r w:rsidR="007D6862" w:rsidRPr="007D6862">
        <w:rPr>
          <w:rFonts w:asciiTheme="minorHAnsi" w:eastAsiaTheme="minorHAnsi" w:hAnsiTheme="minorHAnsi" w:cstheme="minorBidi"/>
          <w:sz w:val="22"/>
          <w:szCs w:val="22"/>
          <w:lang w:eastAsia="en-US"/>
        </w:rPr>
        <w:t>employee handbook</w:t>
      </w:r>
      <w:r w:rsidR="00A07B73">
        <w:rPr>
          <w:rFonts w:asciiTheme="minorHAnsi" w:eastAsiaTheme="minorHAnsi" w:hAnsiTheme="minorHAnsi" w:cstheme="minorBidi"/>
          <w:sz w:val="22"/>
          <w:szCs w:val="22"/>
          <w:lang w:eastAsia="en-US"/>
        </w:rPr>
        <w:t>s</w:t>
      </w:r>
      <w:r w:rsidR="007D6862" w:rsidRPr="007D6862">
        <w:rPr>
          <w:rFonts w:asciiTheme="minorHAnsi" w:eastAsiaTheme="minorHAnsi" w:hAnsiTheme="minorHAnsi" w:cstheme="minorBidi"/>
          <w:sz w:val="22"/>
          <w:szCs w:val="22"/>
          <w:lang w:eastAsia="en-US"/>
        </w:rPr>
        <w:t xml:space="preserve"> not only serve your new staff,</w:t>
      </w:r>
      <w:r w:rsidR="00A07B73">
        <w:rPr>
          <w:rFonts w:asciiTheme="minorHAnsi" w:eastAsiaTheme="minorHAnsi" w:hAnsiTheme="minorHAnsi" w:cstheme="minorBidi"/>
          <w:sz w:val="22"/>
          <w:szCs w:val="22"/>
          <w:lang w:eastAsia="en-US"/>
        </w:rPr>
        <w:t xml:space="preserve"> they</w:t>
      </w:r>
      <w:r w:rsidR="007D6862">
        <w:rPr>
          <w:rFonts w:asciiTheme="minorHAnsi" w:eastAsiaTheme="minorHAnsi" w:hAnsiTheme="minorHAnsi" w:cstheme="minorBidi"/>
          <w:sz w:val="22"/>
          <w:szCs w:val="22"/>
          <w:lang w:eastAsia="en-US"/>
        </w:rPr>
        <w:t xml:space="preserve"> serve </w:t>
      </w:r>
      <w:r w:rsidR="007D6862" w:rsidRPr="007D6862">
        <w:rPr>
          <w:rFonts w:asciiTheme="minorHAnsi" w:eastAsiaTheme="minorHAnsi" w:hAnsiTheme="minorHAnsi" w:cstheme="minorBidi"/>
          <w:sz w:val="22"/>
          <w:szCs w:val="22"/>
          <w:lang w:eastAsia="en-US"/>
        </w:rPr>
        <w:t>your old staff as we</w:t>
      </w:r>
      <w:r w:rsidR="00A07B73">
        <w:rPr>
          <w:rFonts w:asciiTheme="minorHAnsi" w:eastAsiaTheme="minorHAnsi" w:hAnsiTheme="minorHAnsi" w:cstheme="minorBidi"/>
          <w:sz w:val="22"/>
          <w:szCs w:val="22"/>
          <w:lang w:eastAsia="en-US"/>
        </w:rPr>
        <w:t>l</w:t>
      </w:r>
      <w:r w:rsidR="007D6862" w:rsidRPr="007D6862">
        <w:rPr>
          <w:rFonts w:asciiTheme="minorHAnsi" w:eastAsiaTheme="minorHAnsi" w:hAnsiTheme="minorHAnsi" w:cstheme="minorBidi"/>
          <w:sz w:val="22"/>
          <w:szCs w:val="22"/>
          <w:lang w:eastAsia="en-US"/>
        </w:rPr>
        <w:t>l</w:t>
      </w:r>
      <w:r w:rsidR="00A07B73">
        <w:rPr>
          <w:rFonts w:asciiTheme="minorHAnsi" w:eastAsiaTheme="minorHAnsi" w:hAnsiTheme="minorHAnsi" w:cstheme="minorBidi"/>
          <w:sz w:val="22"/>
          <w:szCs w:val="22"/>
          <w:lang w:eastAsia="en-US"/>
        </w:rPr>
        <w:t xml:space="preserve"> because they can be used as a reference tool</w:t>
      </w:r>
      <w:r w:rsidR="007D6862" w:rsidRPr="007D6862">
        <w:rPr>
          <w:rFonts w:asciiTheme="minorHAnsi" w:eastAsiaTheme="minorHAnsi" w:hAnsiTheme="minorHAnsi" w:cstheme="minorBidi"/>
          <w:sz w:val="22"/>
          <w:szCs w:val="22"/>
          <w:lang w:eastAsia="en-US"/>
        </w:rPr>
        <w:t xml:space="preserve">. </w:t>
      </w:r>
      <w:r w:rsidR="00A07B73">
        <w:rPr>
          <w:rFonts w:asciiTheme="minorHAnsi" w:eastAsiaTheme="minorHAnsi" w:hAnsiTheme="minorHAnsi" w:cstheme="minorBidi"/>
          <w:sz w:val="22"/>
          <w:szCs w:val="22"/>
          <w:lang w:eastAsia="en-US"/>
        </w:rPr>
        <w:t>And, they provide a baseline for you as the employer for what you expect of employees. Ensuring</w:t>
      </w:r>
      <w:r w:rsidR="007D6862" w:rsidRPr="007D6862">
        <w:rPr>
          <w:rFonts w:asciiTheme="minorHAnsi" w:eastAsiaTheme="minorHAnsi" w:hAnsiTheme="minorHAnsi" w:cstheme="minorBidi"/>
          <w:sz w:val="22"/>
          <w:szCs w:val="22"/>
          <w:lang w:eastAsia="en-US"/>
        </w:rPr>
        <w:t xml:space="preserve"> policies, </w:t>
      </w:r>
      <w:r w:rsidR="007D6862" w:rsidRPr="007D6862">
        <w:rPr>
          <w:rFonts w:asciiTheme="minorHAnsi" w:eastAsiaTheme="minorHAnsi" w:hAnsiTheme="minorHAnsi" w:cstheme="minorBidi"/>
          <w:sz w:val="22"/>
          <w:szCs w:val="22"/>
          <w:lang w:eastAsia="en-US"/>
        </w:rPr>
        <w:lastRenderedPageBreak/>
        <w:t>procedures and working practices are enforced fairly, thus eliminating confusion and misalignment within your tea</w:t>
      </w:r>
      <w:r w:rsidR="007D6862">
        <w:rPr>
          <w:rFonts w:asciiTheme="minorHAnsi" w:eastAsiaTheme="minorHAnsi" w:hAnsiTheme="minorHAnsi" w:cstheme="minorBidi"/>
          <w:sz w:val="22"/>
          <w:szCs w:val="22"/>
          <w:lang w:eastAsia="en-US"/>
        </w:rPr>
        <w:t>m.</w:t>
      </w:r>
    </w:p>
    <w:p w14:paraId="4991675E" w14:textId="6B0E6C0B" w:rsidR="007D6862" w:rsidRDefault="007D6862" w:rsidP="003D3473">
      <w:pPr>
        <w:pStyle w:val="Heading1"/>
        <w:spacing w:after="120"/>
        <w:jc w:val="both"/>
      </w:pPr>
      <w:bookmarkStart w:id="5" w:name="_Toc157599691"/>
      <w:r>
        <w:t>What to Include</w:t>
      </w:r>
      <w:r w:rsidR="00AF4B9F">
        <w:t xml:space="preserve"> in an Employee Handbook</w:t>
      </w:r>
      <w:bookmarkEnd w:id="5"/>
    </w:p>
    <w:p w14:paraId="51D9CF97" w14:textId="0E65B418" w:rsidR="00AF4B9F" w:rsidRPr="00AF4B9F" w:rsidRDefault="00AF4B9F" w:rsidP="003D3473">
      <w:pPr>
        <w:pStyle w:val="NormalWeb"/>
        <w:shd w:val="clear" w:color="auto" w:fill="FFFFFF"/>
        <w:spacing w:before="0" w:beforeAutospacing="0" w:after="360" w:afterAutospacing="0"/>
        <w:jc w:val="both"/>
        <w:textAlignment w:val="baseline"/>
        <w:rPr>
          <w:rFonts w:asciiTheme="minorHAnsi" w:eastAsiaTheme="minorHAnsi" w:hAnsiTheme="minorHAnsi" w:cstheme="minorBidi"/>
          <w:sz w:val="22"/>
          <w:szCs w:val="22"/>
          <w:lang w:eastAsia="en-US"/>
        </w:rPr>
      </w:pPr>
      <w:r w:rsidRPr="00AF4B9F">
        <w:rPr>
          <w:rFonts w:asciiTheme="minorHAnsi" w:eastAsiaTheme="minorHAnsi" w:hAnsiTheme="minorHAnsi" w:cstheme="minorBidi"/>
          <w:sz w:val="22"/>
          <w:szCs w:val="22"/>
          <w:lang w:eastAsia="en-US"/>
        </w:rPr>
        <w:t>Employee handbooks typically include three categories of content:</w:t>
      </w:r>
    </w:p>
    <w:p w14:paraId="2BFDA814" w14:textId="77777777" w:rsidR="00AF4B9F" w:rsidRPr="00AF4B9F" w:rsidRDefault="00AF4B9F" w:rsidP="003D3473">
      <w:pPr>
        <w:numPr>
          <w:ilvl w:val="0"/>
          <w:numId w:val="2"/>
        </w:numPr>
        <w:shd w:val="clear" w:color="auto" w:fill="FFFFFF"/>
        <w:spacing w:beforeAutospacing="1" w:after="0" w:afterAutospacing="1" w:line="240" w:lineRule="auto"/>
        <w:jc w:val="both"/>
        <w:textAlignment w:val="baseline"/>
      </w:pPr>
      <w:r w:rsidRPr="00AF4B9F">
        <w:rPr>
          <w:b/>
          <w:bCs/>
        </w:rPr>
        <w:t>General information</w:t>
      </w:r>
      <w:r w:rsidRPr="00AF4B9F">
        <w:t> including items such as your company’s mission statement, core values, policy summaries and more.</w:t>
      </w:r>
    </w:p>
    <w:p w14:paraId="3D25C109" w14:textId="51596A03" w:rsidR="00AF4B9F" w:rsidRPr="00AF4B9F" w:rsidRDefault="00AF4B9F" w:rsidP="003D3473">
      <w:pPr>
        <w:numPr>
          <w:ilvl w:val="0"/>
          <w:numId w:val="2"/>
        </w:numPr>
        <w:shd w:val="clear" w:color="auto" w:fill="FFFFFF"/>
        <w:spacing w:beforeAutospacing="1" w:after="0" w:afterAutospacing="1" w:line="240" w:lineRule="auto"/>
        <w:jc w:val="both"/>
        <w:textAlignment w:val="baseline"/>
      </w:pPr>
      <w:r w:rsidRPr="00AF4B9F">
        <w:rPr>
          <w:b/>
          <w:bCs/>
        </w:rPr>
        <w:t>Cultural information</w:t>
      </w:r>
      <w:r w:rsidRPr="00AF4B9F">
        <w:t> including items such as vacation time</w:t>
      </w:r>
      <w:r>
        <w:t>/ holidays</w:t>
      </w:r>
      <w:r w:rsidRPr="00AF4B9F">
        <w:t xml:space="preserve">, </w:t>
      </w:r>
      <w:r>
        <w:t xml:space="preserve">hours of work, </w:t>
      </w:r>
      <w:r w:rsidR="00F668D4">
        <w:t>appearance &amp; grooming</w:t>
      </w:r>
      <w:r w:rsidRPr="00AF4B9F">
        <w:t xml:space="preserve">, </w:t>
      </w:r>
      <w:r w:rsidR="00F81A91">
        <w:t xml:space="preserve">rewards and recognition, </w:t>
      </w:r>
      <w:r w:rsidRPr="00AF4B9F">
        <w:t>etc.</w:t>
      </w:r>
    </w:p>
    <w:p w14:paraId="1216DDE8" w14:textId="58F55B40" w:rsidR="00EF22FF" w:rsidRDefault="002F5A48" w:rsidP="003D3473">
      <w:pPr>
        <w:numPr>
          <w:ilvl w:val="0"/>
          <w:numId w:val="2"/>
        </w:numPr>
        <w:shd w:val="clear" w:color="auto" w:fill="FFFFFF"/>
        <w:spacing w:before="100" w:beforeAutospacing="1" w:after="100" w:afterAutospacing="1" w:line="240" w:lineRule="auto"/>
        <w:jc w:val="both"/>
        <w:textAlignment w:val="baseline"/>
      </w:pPr>
      <w:r>
        <w:rPr>
          <w:b/>
          <w:bCs/>
        </w:rPr>
        <w:t>Business</w:t>
      </w:r>
      <w:r w:rsidR="00A56ED3">
        <w:rPr>
          <w:b/>
          <w:bCs/>
        </w:rPr>
        <w:t xml:space="preserve"> S</w:t>
      </w:r>
      <w:r w:rsidR="00AF4B9F" w:rsidRPr="00AF4B9F">
        <w:rPr>
          <w:b/>
          <w:bCs/>
        </w:rPr>
        <w:t>pecific information</w:t>
      </w:r>
      <w:r w:rsidR="00AF4B9F" w:rsidRPr="00AF4B9F">
        <w:t xml:space="preserve"> including items such as company policies, disciplinary procedures, </w:t>
      </w:r>
      <w:r w:rsidR="00F81A91">
        <w:t xml:space="preserve">code of conduct, bullying and harassment, </w:t>
      </w:r>
      <w:r w:rsidR="00AF4B9F" w:rsidRPr="00AF4B9F">
        <w:t>etc.</w:t>
      </w:r>
    </w:p>
    <w:p w14:paraId="6C2F30DE" w14:textId="63DCFF4A" w:rsidR="00AF4B9F" w:rsidRPr="00EF22FF" w:rsidRDefault="00AF4B9F" w:rsidP="003D3473">
      <w:pPr>
        <w:shd w:val="clear" w:color="auto" w:fill="FFFFFF"/>
        <w:spacing w:beforeAutospacing="1" w:after="0" w:afterAutospacing="1" w:line="240" w:lineRule="auto"/>
        <w:ind w:left="360"/>
        <w:jc w:val="both"/>
        <w:textAlignment w:val="baseline"/>
      </w:pPr>
      <w:r w:rsidRPr="00EF22FF">
        <w:t xml:space="preserve">Every </w:t>
      </w:r>
      <w:r w:rsidR="002F5A48">
        <w:t xml:space="preserve">business </w:t>
      </w:r>
      <w:r w:rsidRPr="00EF22FF">
        <w:t>will have different needs, but here is an overview of what you should include in a standard employee handbook:</w:t>
      </w:r>
    </w:p>
    <w:p w14:paraId="114D077C" w14:textId="26241102" w:rsidR="00AF4B9F" w:rsidRPr="00AF4B9F" w:rsidRDefault="00AF4B9F" w:rsidP="003D3473">
      <w:pPr>
        <w:numPr>
          <w:ilvl w:val="0"/>
          <w:numId w:val="3"/>
        </w:numPr>
        <w:shd w:val="clear" w:color="auto" w:fill="FFFFFF"/>
        <w:spacing w:before="100" w:beforeAutospacing="1" w:after="100" w:afterAutospacing="1" w:line="240" w:lineRule="auto"/>
        <w:jc w:val="both"/>
        <w:textAlignment w:val="baseline"/>
      </w:pPr>
      <w:r w:rsidRPr="00AF4B9F">
        <w:t>Welcome Message</w:t>
      </w:r>
    </w:p>
    <w:p w14:paraId="5324DE76" w14:textId="77777777" w:rsidR="00AF4B9F" w:rsidRPr="00AF4B9F" w:rsidRDefault="00AF4B9F" w:rsidP="003D3473">
      <w:pPr>
        <w:numPr>
          <w:ilvl w:val="0"/>
          <w:numId w:val="3"/>
        </w:numPr>
        <w:shd w:val="clear" w:color="auto" w:fill="FFFFFF"/>
        <w:spacing w:before="100" w:beforeAutospacing="1" w:after="100" w:afterAutospacing="1" w:line="240" w:lineRule="auto"/>
        <w:jc w:val="both"/>
        <w:textAlignment w:val="baseline"/>
      </w:pPr>
      <w:r w:rsidRPr="00AF4B9F">
        <w:t>Company History</w:t>
      </w:r>
    </w:p>
    <w:p w14:paraId="48773A78" w14:textId="0CBBDCF3" w:rsidR="00AF4B9F" w:rsidRPr="00AF4B9F" w:rsidRDefault="00AF4B9F" w:rsidP="003D3473">
      <w:pPr>
        <w:numPr>
          <w:ilvl w:val="0"/>
          <w:numId w:val="3"/>
        </w:numPr>
        <w:shd w:val="clear" w:color="auto" w:fill="FFFFFF"/>
        <w:spacing w:before="100" w:beforeAutospacing="1" w:after="100" w:afterAutospacing="1" w:line="240" w:lineRule="auto"/>
        <w:jc w:val="both"/>
        <w:textAlignment w:val="baseline"/>
      </w:pPr>
      <w:r w:rsidRPr="00AF4B9F">
        <w:t>Company Vision</w:t>
      </w:r>
      <w:r>
        <w:t xml:space="preserve">, </w:t>
      </w:r>
      <w:r w:rsidRPr="00AF4B9F">
        <w:t>mission</w:t>
      </w:r>
      <w:r>
        <w:t xml:space="preserve"> and values</w:t>
      </w:r>
    </w:p>
    <w:p w14:paraId="4B463BCD" w14:textId="61BF031E" w:rsidR="00AF4B9F" w:rsidRPr="00AF4B9F" w:rsidRDefault="00AF4B9F" w:rsidP="003D3473">
      <w:pPr>
        <w:numPr>
          <w:ilvl w:val="0"/>
          <w:numId w:val="3"/>
        </w:numPr>
        <w:shd w:val="clear" w:color="auto" w:fill="FFFFFF"/>
        <w:spacing w:before="100" w:beforeAutospacing="1" w:after="100" w:afterAutospacing="1" w:line="240" w:lineRule="auto"/>
        <w:jc w:val="both"/>
        <w:textAlignment w:val="baseline"/>
      </w:pPr>
      <w:r w:rsidRPr="00AF4B9F">
        <w:t>Company policies</w:t>
      </w:r>
      <w:r>
        <w:t>/procedures</w:t>
      </w:r>
    </w:p>
    <w:p w14:paraId="5DFABCF8" w14:textId="3EFFDFBD" w:rsidR="00AF4B9F" w:rsidRDefault="00AF4B9F" w:rsidP="003D3473">
      <w:pPr>
        <w:numPr>
          <w:ilvl w:val="0"/>
          <w:numId w:val="3"/>
        </w:numPr>
        <w:shd w:val="clear" w:color="auto" w:fill="FFFFFF"/>
        <w:spacing w:before="100" w:beforeAutospacing="1" w:after="100" w:afterAutospacing="1" w:line="240" w:lineRule="auto"/>
        <w:jc w:val="both"/>
        <w:textAlignment w:val="baseline"/>
      </w:pPr>
      <w:r w:rsidRPr="00AF4B9F">
        <w:t xml:space="preserve">Employee </w:t>
      </w:r>
      <w:r>
        <w:t xml:space="preserve">compensation and </w:t>
      </w:r>
      <w:r w:rsidRPr="00AF4B9F">
        <w:t>benefits information</w:t>
      </w:r>
    </w:p>
    <w:p w14:paraId="56BB60F0" w14:textId="2F9DD388" w:rsidR="00AF4B9F" w:rsidRDefault="00AF4B9F" w:rsidP="003D3473">
      <w:pPr>
        <w:numPr>
          <w:ilvl w:val="0"/>
          <w:numId w:val="3"/>
        </w:numPr>
        <w:shd w:val="clear" w:color="auto" w:fill="FFFFFF"/>
        <w:spacing w:before="100" w:beforeAutospacing="1" w:after="100" w:afterAutospacing="1" w:line="240" w:lineRule="auto"/>
        <w:jc w:val="both"/>
        <w:textAlignment w:val="baseline"/>
      </w:pPr>
      <w:r>
        <w:t>On the job information (dress code, smoking, etc.)</w:t>
      </w:r>
    </w:p>
    <w:p w14:paraId="3640E33A" w14:textId="5E2BFE10" w:rsidR="00AF4B9F" w:rsidRDefault="00AF4B9F" w:rsidP="003D3473">
      <w:pPr>
        <w:numPr>
          <w:ilvl w:val="0"/>
          <w:numId w:val="3"/>
        </w:numPr>
        <w:shd w:val="clear" w:color="auto" w:fill="FFFFFF"/>
        <w:spacing w:before="100" w:beforeAutospacing="1" w:after="100" w:afterAutospacing="1" w:line="240" w:lineRule="auto"/>
        <w:jc w:val="both"/>
        <w:textAlignment w:val="baseline"/>
      </w:pPr>
      <w:r>
        <w:t>Leaves</w:t>
      </w:r>
    </w:p>
    <w:p w14:paraId="24B1D473" w14:textId="2F25B338" w:rsidR="00AF4B9F" w:rsidRDefault="00AF4B9F" w:rsidP="003D3473">
      <w:pPr>
        <w:numPr>
          <w:ilvl w:val="0"/>
          <w:numId w:val="3"/>
        </w:numPr>
        <w:shd w:val="clear" w:color="auto" w:fill="FFFFFF"/>
        <w:spacing w:before="100" w:beforeAutospacing="1" w:after="100" w:afterAutospacing="1" w:line="240" w:lineRule="auto"/>
        <w:jc w:val="both"/>
        <w:textAlignment w:val="baseline"/>
      </w:pPr>
      <w:r>
        <w:t>Performance</w:t>
      </w:r>
    </w:p>
    <w:p w14:paraId="7DEB62D3" w14:textId="1EB226C0" w:rsidR="00AF4B9F" w:rsidRDefault="00AF4B9F" w:rsidP="003D3473">
      <w:pPr>
        <w:numPr>
          <w:ilvl w:val="0"/>
          <w:numId w:val="3"/>
        </w:numPr>
        <w:shd w:val="clear" w:color="auto" w:fill="FFFFFF"/>
        <w:spacing w:before="100" w:beforeAutospacing="1" w:after="100" w:afterAutospacing="1" w:line="240" w:lineRule="auto"/>
        <w:jc w:val="both"/>
        <w:textAlignment w:val="baseline"/>
      </w:pPr>
      <w:r>
        <w:t>Career Development</w:t>
      </w:r>
    </w:p>
    <w:p w14:paraId="1D6BB254" w14:textId="13DD1571" w:rsidR="00AF4B9F" w:rsidRDefault="00AF4B9F" w:rsidP="003D3473">
      <w:pPr>
        <w:numPr>
          <w:ilvl w:val="0"/>
          <w:numId w:val="3"/>
        </w:numPr>
        <w:shd w:val="clear" w:color="auto" w:fill="FFFFFF"/>
        <w:spacing w:before="100" w:beforeAutospacing="1" w:after="100" w:afterAutospacing="1" w:line="240" w:lineRule="auto"/>
        <w:jc w:val="both"/>
        <w:textAlignment w:val="baseline"/>
      </w:pPr>
      <w:r>
        <w:t>Health &amp; Safety</w:t>
      </w:r>
    </w:p>
    <w:p w14:paraId="2F9181F8" w14:textId="09777FCC" w:rsidR="00AF4B9F" w:rsidRDefault="00AF4B9F" w:rsidP="003D3473">
      <w:pPr>
        <w:pStyle w:val="ListParagraph"/>
        <w:numPr>
          <w:ilvl w:val="0"/>
          <w:numId w:val="3"/>
        </w:numPr>
        <w:jc w:val="both"/>
      </w:pPr>
      <w:r>
        <w:t>Security</w:t>
      </w:r>
    </w:p>
    <w:p w14:paraId="5EEEA088" w14:textId="77777777" w:rsidR="00AF4B9F" w:rsidRDefault="00AF4B9F" w:rsidP="003D3473">
      <w:pPr>
        <w:pStyle w:val="ListParagraph"/>
        <w:numPr>
          <w:ilvl w:val="0"/>
          <w:numId w:val="3"/>
        </w:numPr>
        <w:jc w:val="both"/>
      </w:pPr>
      <w:r>
        <w:t>Employee Relations</w:t>
      </w:r>
    </w:p>
    <w:p w14:paraId="3615F9E4" w14:textId="26DC9D5C" w:rsidR="00AF4B9F" w:rsidRDefault="00AF4B9F" w:rsidP="003D3473">
      <w:pPr>
        <w:pStyle w:val="ListParagraph"/>
        <w:numPr>
          <w:ilvl w:val="0"/>
          <w:numId w:val="3"/>
        </w:numPr>
        <w:jc w:val="both"/>
      </w:pPr>
      <w:r>
        <w:t>Employee Departure</w:t>
      </w:r>
    </w:p>
    <w:p w14:paraId="6EB4FB5D" w14:textId="2ECB3003" w:rsidR="007F4109" w:rsidRPr="00AF4B9F" w:rsidRDefault="007F4109" w:rsidP="003D3473">
      <w:pPr>
        <w:jc w:val="both"/>
      </w:pPr>
      <w:r>
        <w:t xml:space="preserve">For a checklist to help you build your </w:t>
      </w:r>
      <w:r w:rsidR="00C81B00">
        <w:t>E</w:t>
      </w:r>
      <w:r>
        <w:t xml:space="preserve">mployee </w:t>
      </w:r>
      <w:r w:rsidR="00C81B00">
        <w:t>H</w:t>
      </w:r>
      <w:r>
        <w:t>andbook, please see Appendix A.</w:t>
      </w:r>
    </w:p>
    <w:p w14:paraId="2B4BB1C2" w14:textId="781B4640" w:rsidR="007D6862" w:rsidRDefault="00AF4B9F" w:rsidP="003D3473">
      <w:pPr>
        <w:pStyle w:val="Heading1"/>
        <w:spacing w:after="120"/>
        <w:jc w:val="both"/>
      </w:pPr>
      <w:bookmarkStart w:id="6" w:name="_Toc157599692"/>
      <w:r>
        <w:t>What Not to Include in an Employee Handbook</w:t>
      </w:r>
      <w:bookmarkEnd w:id="6"/>
    </w:p>
    <w:p w14:paraId="05493AFB" w14:textId="1BC9B065" w:rsidR="00823428" w:rsidRDefault="00AF4B9F" w:rsidP="003D3473">
      <w:pPr>
        <w:jc w:val="both"/>
        <w:rPr>
          <w:rFonts w:ascii="Arial" w:hAnsi="Arial" w:cs="Arial"/>
          <w:color w:val="1F2333"/>
          <w:spacing w:val="6"/>
          <w:shd w:val="clear" w:color="auto" w:fill="FFFFFF"/>
        </w:rPr>
      </w:pPr>
      <w:r>
        <w:t>Just as important as what to include in an employee handbook is what not to include.</w:t>
      </w:r>
      <w:r w:rsidR="009A22B4">
        <w:t xml:space="preserve"> </w:t>
      </w:r>
      <w:r w:rsidR="0004306E">
        <w:t xml:space="preserve">Do not include </w:t>
      </w:r>
      <w:r w:rsidR="00823428" w:rsidRPr="00823428">
        <w:t>blanket policies on criminal convictions, withholding final pay until company property is returned, refusing to pay unauthorized overtime/early punch-ins, requiring a doctor's note for every sick day, prohibiting lawful off-duty conduct, prohibiting employees from discussing their pay with coworkers, and English-</w:t>
      </w:r>
      <w:r w:rsidR="00F81A91">
        <w:t>language-</w:t>
      </w:r>
      <w:r w:rsidR="00823428" w:rsidRPr="00823428">
        <w:t>only policies.</w:t>
      </w:r>
    </w:p>
    <w:p w14:paraId="73D2A78B" w14:textId="0B498B9C" w:rsidR="00AF4B9F" w:rsidRPr="007D6862" w:rsidRDefault="00AF4B9F" w:rsidP="003D3473">
      <w:pPr>
        <w:jc w:val="both"/>
      </w:pPr>
      <w:r>
        <w:t xml:space="preserve">As a business owner with limited time, you’ll </w:t>
      </w:r>
      <w:r w:rsidR="00823428">
        <w:t xml:space="preserve">also </w:t>
      </w:r>
      <w:r>
        <w:t>want to create a handbook that does not require constant updating.</w:t>
      </w:r>
      <w:r w:rsidR="009A22B4">
        <w:t xml:space="preserve"> </w:t>
      </w:r>
      <w:r w:rsidR="00823428">
        <w:t>Don’t put all the details in, allow yourself some flexibility</w:t>
      </w:r>
      <w:r w:rsidR="009A22B4">
        <w:t xml:space="preserve">. </w:t>
      </w:r>
      <w:r w:rsidR="003B0E8F">
        <w:t>Best practice would be to review your handbook annually and if you make an update to a policy, you’ll want to ensure the handbook reflects the change</w:t>
      </w:r>
      <w:r w:rsidR="00AA7D72">
        <w:t xml:space="preserve"> right away</w:t>
      </w:r>
      <w:r w:rsidR="003B0E8F">
        <w:t>.</w:t>
      </w:r>
    </w:p>
    <w:p w14:paraId="2AED867E" w14:textId="06FDE690" w:rsidR="00AA7D72" w:rsidRPr="00A22D8B" w:rsidRDefault="00B147E3" w:rsidP="003D3473">
      <w:pPr>
        <w:pStyle w:val="Heading1"/>
        <w:spacing w:after="120"/>
        <w:jc w:val="both"/>
      </w:pPr>
      <w:bookmarkStart w:id="7" w:name="_Toc157599693"/>
      <w:r w:rsidRPr="00A22D8B">
        <w:lastRenderedPageBreak/>
        <w:t>Creating Your Employee Handbook</w:t>
      </w:r>
      <w:bookmarkEnd w:id="7"/>
    </w:p>
    <w:p w14:paraId="77F23DEC" w14:textId="0D4C804F" w:rsidR="00AA7D72" w:rsidRPr="00A22D8B" w:rsidRDefault="00AA7D72" w:rsidP="003D3473">
      <w:pPr>
        <w:jc w:val="both"/>
      </w:pPr>
      <w:r w:rsidRPr="00A22D8B">
        <w:t>Now that you know all about Employee Handbooks, its time to pull things together</w:t>
      </w:r>
      <w:r w:rsidR="00F668D4" w:rsidRPr="00A22D8B">
        <w:t xml:space="preserve">. </w:t>
      </w:r>
      <w:r w:rsidR="009A22B4" w:rsidRPr="00A22D8B">
        <w:t>Whether you’re</w:t>
      </w:r>
      <w:r w:rsidRPr="00A22D8B">
        <w:t xml:space="preserve"> create a new employee handbook or update an existing employee handbook for your business</w:t>
      </w:r>
      <w:r w:rsidR="009A22B4" w:rsidRPr="00A22D8B">
        <w:t>, t</w:t>
      </w:r>
      <w:r w:rsidRPr="00A22D8B">
        <w:t>he following sections will walk you through the key pieces of information to include and how to create the policies/procedures you need.</w:t>
      </w:r>
      <w:r w:rsidR="009A22B4" w:rsidRPr="00A22D8B">
        <w:t xml:space="preserve"> </w:t>
      </w:r>
      <w:r w:rsidRPr="00A22D8B">
        <w:t xml:space="preserve">Additionally, </w:t>
      </w:r>
      <w:r w:rsidR="00F81A91" w:rsidRPr="00A22D8B">
        <w:t>go</w:t>
      </w:r>
      <w:r w:rsidRPr="00A22D8B">
        <w:t>2HR has a variety of resources available for your use including policy templates, and an</w:t>
      </w:r>
      <w:r w:rsidR="007F659F" w:rsidRPr="00A22D8B">
        <w:rPr>
          <w:color w:val="78BD1F"/>
        </w:rPr>
        <w:t xml:space="preserve"> </w:t>
      </w:r>
      <w:hyperlink r:id="rId14" w:history="1">
        <w:r w:rsidRPr="00A22D8B">
          <w:rPr>
            <w:rStyle w:val="Hyperlink"/>
          </w:rPr>
          <w:t>Employee Handbook template</w:t>
        </w:r>
      </w:hyperlink>
      <w:r w:rsidRPr="00A22D8B">
        <w:t xml:space="preserve"> that you can update/modify for your business as needed.</w:t>
      </w:r>
    </w:p>
    <w:p w14:paraId="7F645BB4" w14:textId="572AFE9C" w:rsidR="00AA7D72" w:rsidRPr="00AA7D72" w:rsidRDefault="00AA7D72" w:rsidP="003D3473">
      <w:pPr>
        <w:pStyle w:val="Heading2"/>
        <w:spacing w:after="120"/>
        <w:jc w:val="both"/>
        <w:rPr>
          <w:rFonts w:eastAsiaTheme="minorHAnsi"/>
        </w:rPr>
      </w:pPr>
      <w:bookmarkStart w:id="8" w:name="_Toc157599694"/>
      <w:r w:rsidRPr="00A22D8B">
        <w:rPr>
          <w:rFonts w:eastAsiaTheme="minorHAnsi"/>
        </w:rPr>
        <w:t xml:space="preserve">Step 1: </w:t>
      </w:r>
      <w:r w:rsidR="0011242A" w:rsidRPr="00A22D8B">
        <w:rPr>
          <w:rFonts w:eastAsiaTheme="minorHAnsi"/>
        </w:rPr>
        <w:t>Determine</w:t>
      </w:r>
      <w:r w:rsidRPr="00A22D8B">
        <w:rPr>
          <w:rFonts w:eastAsiaTheme="minorHAnsi"/>
        </w:rPr>
        <w:t xml:space="preserve"> </w:t>
      </w:r>
      <w:r w:rsidR="0011242A" w:rsidRPr="00A22D8B">
        <w:rPr>
          <w:rFonts w:eastAsiaTheme="minorHAnsi"/>
        </w:rPr>
        <w:t xml:space="preserve">the Contents of </w:t>
      </w:r>
      <w:r w:rsidRPr="00A22D8B">
        <w:rPr>
          <w:rFonts w:eastAsiaTheme="minorHAnsi"/>
        </w:rPr>
        <w:t>your Employee Handbook</w:t>
      </w:r>
      <w:bookmarkEnd w:id="8"/>
    </w:p>
    <w:p w14:paraId="3337BB79" w14:textId="2A03B67F" w:rsidR="003D3473" w:rsidRPr="00AA7D72" w:rsidRDefault="003D3473" w:rsidP="003D3473">
      <w:pPr>
        <w:pStyle w:val="NormalWeb"/>
        <w:shd w:val="clear" w:color="auto" w:fill="FFFFFF"/>
        <w:spacing w:before="0" w:beforeAutospacing="0" w:after="360" w:afterAutospacing="0"/>
        <w:jc w:val="both"/>
        <w:textAlignment w:val="baseline"/>
        <w:rPr>
          <w:rFonts w:asciiTheme="minorHAnsi" w:eastAsiaTheme="minorHAnsi" w:hAnsiTheme="minorHAnsi" w:cstheme="minorBidi"/>
          <w:sz w:val="22"/>
          <w:szCs w:val="22"/>
          <w:lang w:eastAsia="en-US"/>
        </w:rPr>
      </w:pPr>
      <w:r>
        <w:rPr>
          <w:noProof/>
        </w:rPr>
        <w:drawing>
          <wp:anchor distT="0" distB="0" distL="114300" distR="114300" simplePos="0" relativeHeight="251654656" behindDoc="1" locked="0" layoutInCell="1" allowOverlap="1" wp14:anchorId="77413B04" wp14:editId="6E1CBAD5">
            <wp:simplePos x="0" y="0"/>
            <wp:positionH relativeFrom="margin">
              <wp:posOffset>-114300</wp:posOffset>
            </wp:positionH>
            <wp:positionV relativeFrom="margin">
              <wp:posOffset>2451100</wp:posOffset>
            </wp:positionV>
            <wp:extent cx="6432550" cy="4248150"/>
            <wp:effectExtent l="57150" t="19050" r="82550" b="0"/>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r w:rsidR="0011242A">
        <w:rPr>
          <w:rFonts w:asciiTheme="minorHAnsi" w:eastAsiaTheme="minorHAnsi" w:hAnsiTheme="minorHAnsi" w:cstheme="minorBidi"/>
          <w:sz w:val="22"/>
          <w:szCs w:val="22"/>
          <w:lang w:eastAsia="en-US"/>
        </w:rPr>
        <w:t>Take</w:t>
      </w:r>
      <w:r w:rsidR="00AA7D72" w:rsidRPr="00AA7D72">
        <w:rPr>
          <w:rFonts w:asciiTheme="minorHAnsi" w:eastAsiaTheme="minorHAnsi" w:hAnsiTheme="minorHAnsi" w:cstheme="minorBidi"/>
          <w:sz w:val="22"/>
          <w:szCs w:val="22"/>
          <w:lang w:eastAsia="en-US"/>
        </w:rPr>
        <w:t xml:space="preserve"> the time to plan t</w:t>
      </w:r>
      <w:r w:rsidR="009A22B4">
        <w:rPr>
          <w:rFonts w:asciiTheme="minorHAnsi" w:eastAsiaTheme="minorHAnsi" w:hAnsiTheme="minorHAnsi" w:cstheme="minorBidi"/>
          <w:sz w:val="22"/>
          <w:szCs w:val="22"/>
          <w:lang w:eastAsia="en-US"/>
        </w:rPr>
        <w:t xml:space="preserve">he </w:t>
      </w:r>
      <w:r w:rsidR="00AA7D72" w:rsidRPr="00AA7D72">
        <w:rPr>
          <w:rFonts w:asciiTheme="minorHAnsi" w:eastAsiaTheme="minorHAnsi" w:hAnsiTheme="minorHAnsi" w:cstheme="minorBidi"/>
          <w:sz w:val="22"/>
          <w:szCs w:val="22"/>
          <w:lang w:eastAsia="en-US"/>
        </w:rPr>
        <w:t>contents of your employee handbook before diving in. This will ensure you include all necessary materials to make your handbook effective.</w:t>
      </w:r>
      <w:r w:rsidR="009A22B4">
        <w:rPr>
          <w:rFonts w:asciiTheme="minorHAnsi" w:eastAsiaTheme="minorHAnsi" w:hAnsiTheme="minorHAnsi" w:cstheme="minorBidi"/>
          <w:sz w:val="22"/>
          <w:szCs w:val="22"/>
          <w:lang w:eastAsia="en-US"/>
        </w:rPr>
        <w:t xml:space="preserve"> </w:t>
      </w:r>
      <w:r w:rsidR="00AA7D72" w:rsidRPr="00AA7D72">
        <w:rPr>
          <w:rFonts w:asciiTheme="minorHAnsi" w:eastAsiaTheme="minorHAnsi" w:hAnsiTheme="minorHAnsi" w:cstheme="minorBidi"/>
          <w:sz w:val="22"/>
          <w:szCs w:val="22"/>
          <w:lang w:eastAsia="en-US"/>
        </w:rPr>
        <w:t>See below for examples on what to include</w:t>
      </w:r>
      <w:r w:rsidR="007F4109">
        <w:rPr>
          <w:rFonts w:asciiTheme="minorHAnsi" w:eastAsiaTheme="minorHAnsi" w:hAnsiTheme="minorHAnsi" w:cstheme="minorBidi"/>
          <w:sz w:val="22"/>
          <w:szCs w:val="22"/>
          <w:lang w:eastAsia="en-US"/>
        </w:rPr>
        <w:t xml:space="preserve"> (</w:t>
      </w:r>
      <w:r w:rsidR="00C81B00">
        <w:rPr>
          <w:rFonts w:asciiTheme="minorHAnsi" w:eastAsiaTheme="minorHAnsi" w:hAnsiTheme="minorHAnsi" w:cstheme="minorBidi"/>
          <w:sz w:val="22"/>
          <w:szCs w:val="22"/>
          <w:lang w:eastAsia="en-US"/>
        </w:rPr>
        <w:t xml:space="preserve">complete </w:t>
      </w:r>
      <w:r w:rsidR="007F4109">
        <w:rPr>
          <w:rFonts w:asciiTheme="minorHAnsi" w:eastAsiaTheme="minorHAnsi" w:hAnsiTheme="minorHAnsi" w:cstheme="minorBidi"/>
          <w:sz w:val="22"/>
          <w:szCs w:val="22"/>
          <w:lang w:eastAsia="en-US"/>
        </w:rPr>
        <w:t>c</w:t>
      </w:r>
      <w:r w:rsidR="00E30951">
        <w:rPr>
          <w:rFonts w:asciiTheme="minorHAnsi" w:eastAsiaTheme="minorHAnsi" w:hAnsiTheme="minorHAnsi" w:cstheme="minorBidi"/>
          <w:sz w:val="22"/>
          <w:szCs w:val="22"/>
          <w:lang w:eastAsia="en-US"/>
        </w:rPr>
        <w:t>hecklist included in Appendix A</w:t>
      </w:r>
      <w:r w:rsidR="007F4109">
        <w:rPr>
          <w:rFonts w:asciiTheme="minorHAnsi" w:eastAsiaTheme="minorHAnsi" w:hAnsiTheme="minorHAnsi" w:cstheme="minorBidi"/>
          <w:sz w:val="22"/>
          <w:szCs w:val="22"/>
          <w:lang w:eastAsia="en-US"/>
        </w:rPr>
        <w:t>)</w:t>
      </w:r>
      <w:r w:rsidR="00AA7D72" w:rsidRPr="00AA7D72">
        <w:rPr>
          <w:rFonts w:asciiTheme="minorHAnsi" w:eastAsiaTheme="minorHAnsi" w:hAnsiTheme="minorHAnsi" w:cstheme="minorBidi"/>
          <w:sz w:val="22"/>
          <w:szCs w:val="22"/>
          <w:lang w:eastAsia="en-US"/>
        </w:rPr>
        <w:t xml:space="preserve">. </w:t>
      </w:r>
    </w:p>
    <w:p w14:paraId="2EF6EBF1" w14:textId="79BEDBD0" w:rsidR="00AA7D72" w:rsidRDefault="00AA7D72" w:rsidP="003D3473">
      <w:pPr>
        <w:jc w:val="both"/>
      </w:pPr>
    </w:p>
    <w:p w14:paraId="64B715FB" w14:textId="77777777" w:rsidR="00A07B73" w:rsidRPr="00A07B73" w:rsidRDefault="00A07B73" w:rsidP="003D3473">
      <w:pPr>
        <w:jc w:val="both"/>
      </w:pPr>
    </w:p>
    <w:p w14:paraId="5BF6BD8C" w14:textId="77777777" w:rsidR="005D35CD" w:rsidRDefault="005D35CD" w:rsidP="003D3473">
      <w:pPr>
        <w:jc w:val="both"/>
      </w:pPr>
    </w:p>
    <w:p w14:paraId="3D378B9C" w14:textId="77777777" w:rsidR="005D35CD" w:rsidRDefault="005D35CD" w:rsidP="003D3473">
      <w:pPr>
        <w:jc w:val="both"/>
      </w:pPr>
    </w:p>
    <w:p w14:paraId="1E828F61" w14:textId="77777777" w:rsidR="005D35CD" w:rsidRDefault="005D35CD" w:rsidP="003D3473">
      <w:pPr>
        <w:jc w:val="both"/>
      </w:pPr>
    </w:p>
    <w:p w14:paraId="0771F803" w14:textId="52FFC2D8" w:rsidR="005D35CD" w:rsidRDefault="007F4109" w:rsidP="003D3473">
      <w:pPr>
        <w:tabs>
          <w:tab w:val="left" w:pos="1830"/>
        </w:tabs>
        <w:jc w:val="both"/>
      </w:pPr>
      <w:r>
        <w:tab/>
      </w:r>
    </w:p>
    <w:p w14:paraId="654C876D" w14:textId="77777777" w:rsidR="005D35CD" w:rsidRDefault="005D35CD" w:rsidP="003D3473">
      <w:pPr>
        <w:jc w:val="both"/>
      </w:pPr>
    </w:p>
    <w:p w14:paraId="0E4FAB62" w14:textId="77777777" w:rsidR="005D35CD" w:rsidRDefault="005D35CD" w:rsidP="003D3473">
      <w:pPr>
        <w:jc w:val="both"/>
      </w:pPr>
    </w:p>
    <w:p w14:paraId="2AEDC37F" w14:textId="77777777" w:rsidR="005D35CD" w:rsidRDefault="005D35CD" w:rsidP="003D3473">
      <w:pPr>
        <w:jc w:val="both"/>
      </w:pPr>
    </w:p>
    <w:p w14:paraId="675CF3D5" w14:textId="77777777" w:rsidR="005D35CD" w:rsidRDefault="005D35CD" w:rsidP="003D3473">
      <w:pPr>
        <w:jc w:val="both"/>
      </w:pPr>
    </w:p>
    <w:p w14:paraId="37A1A7DB" w14:textId="77777777" w:rsidR="005D35CD" w:rsidRDefault="005D35CD" w:rsidP="003D3473">
      <w:pPr>
        <w:jc w:val="both"/>
      </w:pPr>
    </w:p>
    <w:p w14:paraId="611E5ACB" w14:textId="77777777" w:rsidR="005D35CD" w:rsidRDefault="005D35CD" w:rsidP="003D3473">
      <w:pPr>
        <w:jc w:val="both"/>
      </w:pPr>
    </w:p>
    <w:p w14:paraId="39709859" w14:textId="77777777" w:rsidR="005D35CD" w:rsidRDefault="005D35CD" w:rsidP="003D3473">
      <w:pPr>
        <w:jc w:val="both"/>
      </w:pPr>
    </w:p>
    <w:p w14:paraId="5A299943" w14:textId="6E7411CE" w:rsidR="000B221D" w:rsidRDefault="000B221D" w:rsidP="003D3473">
      <w:pPr>
        <w:jc w:val="both"/>
      </w:pPr>
    </w:p>
    <w:p w14:paraId="75DC0B49" w14:textId="15A9EEAD" w:rsidR="003D3473" w:rsidRDefault="003D3473" w:rsidP="003D3473">
      <w:pPr>
        <w:jc w:val="both"/>
      </w:pPr>
    </w:p>
    <w:p w14:paraId="33361FC4" w14:textId="74FB02D9" w:rsidR="003D3473" w:rsidRDefault="003D3473" w:rsidP="003D3473">
      <w:pPr>
        <w:jc w:val="both"/>
      </w:pPr>
    </w:p>
    <w:p w14:paraId="5CA943C1" w14:textId="6B7A0F54" w:rsidR="00A549F9" w:rsidRDefault="00A549F9" w:rsidP="003D3473">
      <w:pPr>
        <w:jc w:val="both"/>
      </w:pPr>
    </w:p>
    <w:p w14:paraId="44AB04B3" w14:textId="12CB2EC3" w:rsidR="00A549F9" w:rsidRDefault="00A549F9" w:rsidP="003D3473">
      <w:pPr>
        <w:jc w:val="both"/>
      </w:pPr>
    </w:p>
    <w:p w14:paraId="17CDA7F1" w14:textId="77777777" w:rsidR="00A549F9" w:rsidRDefault="00A549F9" w:rsidP="003D3473">
      <w:pPr>
        <w:jc w:val="both"/>
      </w:pPr>
    </w:p>
    <w:p w14:paraId="5E146150" w14:textId="1ECB8666" w:rsidR="00AA7D72" w:rsidRDefault="009A22B4" w:rsidP="003D3473">
      <w:pPr>
        <w:pStyle w:val="Heading2"/>
        <w:spacing w:after="120"/>
        <w:jc w:val="both"/>
      </w:pPr>
      <w:bookmarkStart w:id="9" w:name="_Toc157599695"/>
      <w:r>
        <w:lastRenderedPageBreak/>
        <w:t xml:space="preserve">Step 2: </w:t>
      </w:r>
      <w:r w:rsidR="00A07B73">
        <w:t xml:space="preserve">Write </w:t>
      </w:r>
      <w:r w:rsidR="00A56ED3">
        <w:t xml:space="preserve">Missing </w:t>
      </w:r>
      <w:r w:rsidR="00A07B73">
        <w:t>Policies/Procedures</w:t>
      </w:r>
      <w:bookmarkEnd w:id="9"/>
      <w:r w:rsidR="00A07B73">
        <w:t xml:space="preserve"> </w:t>
      </w:r>
    </w:p>
    <w:p w14:paraId="79C05611" w14:textId="5695666F" w:rsidR="00D451E0" w:rsidRDefault="00F668D4" w:rsidP="003D3473">
      <w:pPr>
        <w:jc w:val="both"/>
      </w:pPr>
      <w:r>
        <w:t>In the process of creating your employee handbook, you might have realized that you haven't formalized your policies</w:t>
      </w:r>
      <w:r w:rsidR="00986B1E">
        <w:t>/procedures</w:t>
      </w:r>
      <w:r>
        <w:t xml:space="preserve"> or that you still need to consider what some of your policies</w:t>
      </w:r>
      <w:r w:rsidR="00986B1E">
        <w:t>/procedures</w:t>
      </w:r>
      <w:r>
        <w:t xml:space="preserve"> should be. Don't worry, many businesses don't think concretely about </w:t>
      </w:r>
      <w:r w:rsidR="00986B1E">
        <w:t>this</w:t>
      </w:r>
      <w:r>
        <w:t xml:space="preserve"> until they have to explain them in writing. To write a company policy</w:t>
      </w:r>
      <w:r w:rsidR="00986B1E">
        <w:t>/procedure</w:t>
      </w:r>
      <w:r w:rsidR="000B221D">
        <w:t>:</w:t>
      </w:r>
    </w:p>
    <w:p w14:paraId="041149D2" w14:textId="089717A2" w:rsidR="000B221D" w:rsidRDefault="000B221D" w:rsidP="003D3473">
      <w:pPr>
        <w:pStyle w:val="ListParagraph"/>
        <w:numPr>
          <w:ilvl w:val="0"/>
          <w:numId w:val="4"/>
        </w:numPr>
        <w:jc w:val="both"/>
      </w:pPr>
      <w:r>
        <w:t>Identify the need for the policy – a company policy should act as a solution to an existing/past problem.</w:t>
      </w:r>
    </w:p>
    <w:p w14:paraId="506BCDA8" w14:textId="242E3D88" w:rsidR="000B221D" w:rsidRDefault="000B221D" w:rsidP="003D3473">
      <w:pPr>
        <w:pStyle w:val="ListParagraph"/>
        <w:numPr>
          <w:ilvl w:val="0"/>
          <w:numId w:val="4"/>
        </w:numPr>
        <w:jc w:val="both"/>
      </w:pPr>
      <w:r>
        <w:t xml:space="preserve">Determine the policy content and its goals – for example, </w:t>
      </w:r>
      <w:r w:rsidRPr="000B221D">
        <w:t>if you’re creating a policy to address an attendance problem, the end goal would be fewer employee absences.</w:t>
      </w:r>
    </w:p>
    <w:p w14:paraId="345ABBC3" w14:textId="2C25BF77" w:rsidR="0011242A" w:rsidRDefault="000B221D" w:rsidP="003D3473">
      <w:pPr>
        <w:pStyle w:val="ListParagraph"/>
        <w:numPr>
          <w:ilvl w:val="0"/>
          <w:numId w:val="4"/>
        </w:numPr>
        <w:jc w:val="both"/>
      </w:pPr>
      <w:r>
        <w:t>Ensure your policy is compliant with BC employment standards – seek legal counsel i</w:t>
      </w:r>
      <w:r w:rsidR="006B3C79">
        <w:t>f</w:t>
      </w:r>
      <w:r>
        <w:t xml:space="preserve"> required.</w:t>
      </w:r>
    </w:p>
    <w:p w14:paraId="3A993D5C" w14:textId="6FDD2039" w:rsidR="000B221D" w:rsidRDefault="000B221D" w:rsidP="003D3473">
      <w:pPr>
        <w:pStyle w:val="ListParagraph"/>
        <w:numPr>
          <w:ilvl w:val="0"/>
          <w:numId w:val="4"/>
        </w:numPr>
        <w:jc w:val="both"/>
      </w:pPr>
      <w:r>
        <w:t>Craft your policy, include:</w:t>
      </w:r>
    </w:p>
    <w:p w14:paraId="31AB0468" w14:textId="77777777" w:rsidR="000B221D" w:rsidRDefault="000B221D" w:rsidP="003D3473">
      <w:pPr>
        <w:pStyle w:val="ListParagraph"/>
        <w:numPr>
          <w:ilvl w:val="1"/>
          <w:numId w:val="5"/>
        </w:numPr>
        <w:jc w:val="both"/>
      </w:pPr>
      <w:r>
        <w:t>Purpose statement</w:t>
      </w:r>
    </w:p>
    <w:p w14:paraId="08D4DF6E" w14:textId="77777777" w:rsidR="000B221D" w:rsidRPr="00A22D8B" w:rsidRDefault="000B221D" w:rsidP="003D3473">
      <w:pPr>
        <w:pStyle w:val="ListParagraph"/>
        <w:numPr>
          <w:ilvl w:val="1"/>
          <w:numId w:val="5"/>
        </w:numPr>
        <w:jc w:val="both"/>
      </w:pPr>
      <w:r w:rsidRPr="00A22D8B">
        <w:t>Policy details and explanation</w:t>
      </w:r>
    </w:p>
    <w:p w14:paraId="31F5502E" w14:textId="39CC9A50" w:rsidR="000B221D" w:rsidRPr="00A22D8B" w:rsidRDefault="000B221D" w:rsidP="003D3473">
      <w:pPr>
        <w:pStyle w:val="ListParagraph"/>
        <w:numPr>
          <w:ilvl w:val="1"/>
          <w:numId w:val="5"/>
        </w:numPr>
        <w:jc w:val="both"/>
      </w:pPr>
      <w:r w:rsidRPr="00A22D8B">
        <w:t>Effective date</w:t>
      </w:r>
    </w:p>
    <w:p w14:paraId="18D9E889" w14:textId="0E8A4B32" w:rsidR="000B221D" w:rsidRPr="00A22D8B" w:rsidRDefault="000B221D" w:rsidP="003D3473">
      <w:pPr>
        <w:pStyle w:val="ListParagraph"/>
        <w:numPr>
          <w:ilvl w:val="0"/>
          <w:numId w:val="4"/>
        </w:numPr>
        <w:jc w:val="both"/>
      </w:pPr>
      <w:r w:rsidRPr="00A22D8B">
        <w:t>Communicate the policy to existing employees. Let them know:</w:t>
      </w:r>
    </w:p>
    <w:p w14:paraId="7C8804B8" w14:textId="77777777" w:rsidR="000B221D" w:rsidRPr="00A22D8B" w:rsidRDefault="000B221D" w:rsidP="003D3473">
      <w:pPr>
        <w:pStyle w:val="ListParagraph"/>
        <w:numPr>
          <w:ilvl w:val="1"/>
          <w:numId w:val="6"/>
        </w:numPr>
        <w:jc w:val="both"/>
      </w:pPr>
      <w:r w:rsidRPr="00A22D8B">
        <w:t>What the policy entails</w:t>
      </w:r>
    </w:p>
    <w:p w14:paraId="092A04F4" w14:textId="17EC277F" w:rsidR="000B221D" w:rsidRPr="00A22D8B" w:rsidRDefault="000B221D" w:rsidP="003D3473">
      <w:pPr>
        <w:pStyle w:val="ListParagraph"/>
        <w:numPr>
          <w:ilvl w:val="1"/>
          <w:numId w:val="6"/>
        </w:numPr>
        <w:jc w:val="both"/>
      </w:pPr>
      <w:r w:rsidRPr="00A22D8B">
        <w:t>Why it</w:t>
      </w:r>
      <w:r w:rsidR="006B3C79" w:rsidRPr="00A22D8B">
        <w:t xml:space="preserve"> was</w:t>
      </w:r>
      <w:r w:rsidRPr="00A22D8B">
        <w:t xml:space="preserve"> created</w:t>
      </w:r>
    </w:p>
    <w:p w14:paraId="2C0CACBB" w14:textId="77777777" w:rsidR="000B221D" w:rsidRPr="00A22D8B" w:rsidRDefault="000B221D" w:rsidP="003D3473">
      <w:pPr>
        <w:pStyle w:val="ListParagraph"/>
        <w:numPr>
          <w:ilvl w:val="1"/>
          <w:numId w:val="6"/>
        </w:numPr>
        <w:jc w:val="both"/>
      </w:pPr>
      <w:r w:rsidRPr="00A22D8B">
        <w:t>When it goes into effect</w:t>
      </w:r>
    </w:p>
    <w:p w14:paraId="6C7B154E" w14:textId="29D17B6F" w:rsidR="000B221D" w:rsidRPr="00A22D8B" w:rsidRDefault="000B221D" w:rsidP="003D3473">
      <w:pPr>
        <w:pStyle w:val="ListParagraph"/>
        <w:numPr>
          <w:ilvl w:val="1"/>
          <w:numId w:val="6"/>
        </w:numPr>
        <w:jc w:val="both"/>
      </w:pPr>
      <w:r w:rsidRPr="00A22D8B">
        <w:t xml:space="preserve">Who employees can come to with </w:t>
      </w:r>
      <w:r w:rsidR="006B3C79" w:rsidRPr="00A22D8B">
        <w:t>questions</w:t>
      </w:r>
    </w:p>
    <w:p w14:paraId="7C053373" w14:textId="21D9D8F0" w:rsidR="00155725" w:rsidRPr="00A22D8B" w:rsidRDefault="006B3C79" w:rsidP="00155725">
      <w:pPr>
        <w:spacing w:after="0"/>
        <w:jc w:val="both"/>
      </w:pPr>
      <w:r w:rsidRPr="00A22D8B">
        <w:t>For</w:t>
      </w:r>
      <w:r w:rsidR="009368C6" w:rsidRPr="00A22D8B">
        <w:t xml:space="preserve"> a</w:t>
      </w:r>
      <w:r w:rsidRPr="00A22D8B">
        <w:t xml:space="preserve"> policy template</w:t>
      </w:r>
      <w:r w:rsidR="009368C6" w:rsidRPr="00A22D8B">
        <w:t xml:space="preserve">, see Appendix B or </w:t>
      </w:r>
      <w:r w:rsidRPr="00A22D8B">
        <w:t xml:space="preserve">visit </w:t>
      </w:r>
      <w:r w:rsidR="009368C6" w:rsidRPr="00A22D8B">
        <w:t>g</w:t>
      </w:r>
      <w:r w:rsidRPr="00A22D8B">
        <w:t xml:space="preserve">o2HR’s </w:t>
      </w:r>
      <w:hyperlink r:id="rId20" w:history="1">
        <w:r w:rsidR="00155725" w:rsidRPr="00A22D8B">
          <w:rPr>
            <w:rStyle w:val="Hyperlink"/>
          </w:rPr>
          <w:t>HR Toolkit | go2HR</w:t>
        </w:r>
      </w:hyperlink>
      <w:r w:rsidR="00155725" w:rsidRPr="00A22D8B">
        <w:t xml:space="preserve"> or </w:t>
      </w:r>
      <w:hyperlink r:id="rId21" w:history="1">
        <w:r w:rsidR="00155725" w:rsidRPr="00A22D8B">
          <w:rPr>
            <w:rStyle w:val="Hyperlink"/>
          </w:rPr>
          <w:t>contact your go2HR Regional HR Consultant</w:t>
        </w:r>
      </w:hyperlink>
      <w:r w:rsidR="00155725" w:rsidRPr="00A22D8B">
        <w:t xml:space="preserve"> for additional support (at no cost). </w:t>
      </w:r>
    </w:p>
    <w:p w14:paraId="3D6439D1" w14:textId="77777777" w:rsidR="00155725" w:rsidRPr="00A22D8B" w:rsidRDefault="00155725" w:rsidP="00155725">
      <w:pPr>
        <w:spacing w:after="0"/>
        <w:jc w:val="both"/>
      </w:pPr>
    </w:p>
    <w:p w14:paraId="6CF4E867" w14:textId="63F75D24" w:rsidR="0011242A" w:rsidRPr="00A22D8B" w:rsidRDefault="0011242A" w:rsidP="003D3473">
      <w:pPr>
        <w:pStyle w:val="Heading2"/>
        <w:spacing w:after="120"/>
        <w:jc w:val="both"/>
      </w:pPr>
      <w:bookmarkStart w:id="10" w:name="_Toc157599696"/>
      <w:r w:rsidRPr="00A22D8B">
        <w:t xml:space="preserve">Step 3: </w:t>
      </w:r>
      <w:r w:rsidR="006B3C79" w:rsidRPr="00A22D8B">
        <w:t>Compile your Information</w:t>
      </w:r>
      <w:bookmarkEnd w:id="10"/>
    </w:p>
    <w:p w14:paraId="6C9A2B01" w14:textId="229C9C0A" w:rsidR="006B3C79" w:rsidRPr="00A22D8B" w:rsidRDefault="00A56ED3" w:rsidP="003D3473">
      <w:pPr>
        <w:jc w:val="both"/>
      </w:pPr>
      <w:r w:rsidRPr="00A22D8B">
        <w:t xml:space="preserve">Using </w:t>
      </w:r>
      <w:r w:rsidR="00A549F9" w:rsidRPr="00A22D8B">
        <w:t>g</w:t>
      </w:r>
      <w:r w:rsidR="00A07B73" w:rsidRPr="00A22D8B">
        <w:t xml:space="preserve">o2HR’s </w:t>
      </w:r>
      <w:hyperlink r:id="rId22" w:history="1">
        <w:r w:rsidR="004D412E" w:rsidRPr="00A22D8B">
          <w:rPr>
            <w:rStyle w:val="Hyperlink"/>
          </w:rPr>
          <w:t>Employee Handbook template</w:t>
        </w:r>
      </w:hyperlink>
      <w:r w:rsidR="00A07B73" w:rsidRPr="00A22D8B">
        <w:t xml:space="preserve">, add your business’ information into the appropriate sections. </w:t>
      </w:r>
      <w:r w:rsidR="006B3C79" w:rsidRPr="00A22D8B">
        <w:t xml:space="preserve">Don’t be afraid to add personality into your guide. </w:t>
      </w:r>
    </w:p>
    <w:p w14:paraId="5AFEB4C9" w14:textId="77777777" w:rsidR="006B3C79" w:rsidRDefault="006B3C79" w:rsidP="003D3473">
      <w:pPr>
        <w:pStyle w:val="ListParagraph"/>
        <w:numPr>
          <w:ilvl w:val="0"/>
          <w:numId w:val="7"/>
        </w:numPr>
        <w:jc w:val="both"/>
      </w:pPr>
      <w:r w:rsidRPr="00A22D8B">
        <w:rPr>
          <w:b/>
          <w:bCs/>
        </w:rPr>
        <w:t>Use a tone that matches your culture.</w:t>
      </w:r>
      <w:r w:rsidRPr="00A22D8B">
        <w:t xml:space="preserve"> Your handbook’s tone mirrors everyday work life at your company. A consultancy firm with strict professional standards will probably write its handbook in a professional, formal tone. Conversely, tech companies</w:t>
      </w:r>
      <w:r>
        <w:t xml:space="preserve"> might use a more casual tone.</w:t>
      </w:r>
    </w:p>
    <w:p w14:paraId="5C4DC54C" w14:textId="3DD2CC91" w:rsidR="006B3C79" w:rsidRDefault="006B3C79" w:rsidP="003D3473">
      <w:pPr>
        <w:pStyle w:val="ListParagraph"/>
        <w:numPr>
          <w:ilvl w:val="0"/>
          <w:numId w:val="7"/>
        </w:numPr>
        <w:jc w:val="both"/>
      </w:pPr>
      <w:r w:rsidRPr="006B3C79">
        <w:rPr>
          <w:b/>
          <w:bCs/>
        </w:rPr>
        <w:t>Keep it short and simple</w:t>
      </w:r>
      <w:r>
        <w:t>. Use as few words as possible and avoid jargon, technical terms and complicated words.</w:t>
      </w:r>
    </w:p>
    <w:p w14:paraId="337318CB" w14:textId="0C1BCA0E" w:rsidR="00986B1E" w:rsidRDefault="00986B1E" w:rsidP="003D3473">
      <w:pPr>
        <w:pStyle w:val="ListParagraph"/>
        <w:numPr>
          <w:ilvl w:val="0"/>
          <w:numId w:val="7"/>
        </w:numPr>
        <w:jc w:val="both"/>
      </w:pPr>
      <w:r w:rsidRPr="00986B1E">
        <w:rPr>
          <w:b/>
          <w:bCs/>
        </w:rPr>
        <w:t>Focus on the positives</w:t>
      </w:r>
      <w:r>
        <w:t>. Even when you are indicating a prohibition (</w:t>
      </w:r>
      <w:r w:rsidR="009301DD">
        <w:t>e.g.,</w:t>
      </w:r>
      <w:r>
        <w:t xml:space="preserve"> no smoking indoors) explain why it’s important and how it adds value to your </w:t>
      </w:r>
      <w:r w:rsidR="009301DD">
        <w:t>business</w:t>
      </w:r>
      <w:r>
        <w:t>. Keep your language welcoming and instructional, rather than authoritative.</w:t>
      </w:r>
    </w:p>
    <w:p w14:paraId="618AFFAE" w14:textId="3459A97B" w:rsidR="00986B1E" w:rsidRDefault="00986B1E" w:rsidP="003D3473">
      <w:pPr>
        <w:pStyle w:val="ListParagraph"/>
        <w:numPr>
          <w:ilvl w:val="0"/>
          <w:numId w:val="7"/>
        </w:numPr>
        <w:jc w:val="both"/>
      </w:pPr>
      <w:r w:rsidRPr="00986B1E">
        <w:rPr>
          <w:b/>
          <w:bCs/>
        </w:rPr>
        <w:t>Speak to your audience.</w:t>
      </w:r>
      <w:r>
        <w:t xml:space="preserve"> Avoid using passive voice or addressing abstract entities (</w:t>
      </w:r>
      <w:r w:rsidR="009301DD">
        <w:t>e.g.,</w:t>
      </w:r>
      <w:r>
        <w:t xml:space="preserve"> “the employee.”) Use “you” and “we” to make your handbook more personable and accessible.</w:t>
      </w:r>
    </w:p>
    <w:p w14:paraId="7C61AE0F" w14:textId="0D2F53FF" w:rsidR="00986B1E" w:rsidRDefault="00986B1E" w:rsidP="003D3473">
      <w:pPr>
        <w:pStyle w:val="ListParagraph"/>
        <w:numPr>
          <w:ilvl w:val="0"/>
          <w:numId w:val="7"/>
        </w:numPr>
        <w:jc w:val="both"/>
      </w:pPr>
      <w:r w:rsidRPr="00986B1E">
        <w:rPr>
          <w:b/>
          <w:bCs/>
        </w:rPr>
        <w:t>Add humor when possible</w:t>
      </w:r>
      <w:r>
        <w:rPr>
          <w:b/>
          <w:bCs/>
        </w:rPr>
        <w:t>/if appropriate</w:t>
      </w:r>
      <w:r w:rsidRPr="00986B1E">
        <w:rPr>
          <w:b/>
          <w:bCs/>
        </w:rPr>
        <w:t>.</w:t>
      </w:r>
      <w:r>
        <w:t xml:space="preserve"> Your handbook isn’t meant to be hilarious, but adding a few humorous lines (or pictures) will make it more pleasant to read. </w:t>
      </w:r>
    </w:p>
    <w:p w14:paraId="1D89859E" w14:textId="4937C229" w:rsidR="0011242A" w:rsidRPr="00A22D8B" w:rsidRDefault="0011242A" w:rsidP="00A549F9">
      <w:pPr>
        <w:pStyle w:val="Heading2"/>
        <w:spacing w:after="120"/>
        <w:jc w:val="both"/>
      </w:pPr>
      <w:bookmarkStart w:id="11" w:name="_Toc157599697"/>
      <w:r w:rsidRPr="00A22D8B">
        <w:lastRenderedPageBreak/>
        <w:t>Step 4: Ensure Government Compliance</w:t>
      </w:r>
      <w:bookmarkEnd w:id="11"/>
    </w:p>
    <w:p w14:paraId="5A79929A" w14:textId="754FC6CA" w:rsidR="00F72638" w:rsidRPr="00A22D8B" w:rsidRDefault="0011242A" w:rsidP="003D3473">
      <w:pPr>
        <w:jc w:val="both"/>
      </w:pPr>
      <w:r w:rsidRPr="00A22D8B">
        <w:t xml:space="preserve">BC </w:t>
      </w:r>
      <w:r w:rsidR="004D412E" w:rsidRPr="00A22D8B">
        <w:t>E</w:t>
      </w:r>
      <w:r w:rsidRPr="00A22D8B">
        <w:t xml:space="preserve">mployment </w:t>
      </w:r>
      <w:r w:rsidR="004D412E" w:rsidRPr="00A22D8B">
        <w:t>S</w:t>
      </w:r>
      <w:r w:rsidRPr="00A22D8B">
        <w:t xml:space="preserve">tandards must be followed by every business. To ensure your compliance familiarize yourself with the key aspects of the </w:t>
      </w:r>
      <w:hyperlink r:id="rId23" w:history="1">
        <w:r w:rsidR="00B8781E" w:rsidRPr="00A22D8B">
          <w:rPr>
            <w:rStyle w:val="Hyperlink"/>
          </w:rPr>
          <w:t>BC Employment Standards Act</w:t>
        </w:r>
      </w:hyperlink>
      <w:r w:rsidRPr="00A22D8B">
        <w:t xml:space="preserve">. Including overtime, statutory holidays, vacation time, pay, termination, etc. </w:t>
      </w:r>
    </w:p>
    <w:p w14:paraId="4E632665" w14:textId="2A0BE410" w:rsidR="0011242A" w:rsidRPr="00A22D8B" w:rsidRDefault="0011242A" w:rsidP="003D3473">
      <w:pPr>
        <w:jc w:val="both"/>
      </w:pPr>
      <w:r w:rsidRPr="00A22D8B">
        <w:t>Information you include in your handbook and throughout your company policies need</w:t>
      </w:r>
      <w:r w:rsidR="00F50988" w:rsidRPr="00A22D8B">
        <w:t xml:space="preserve"> </w:t>
      </w:r>
      <w:r w:rsidRPr="00A22D8B">
        <w:t>to comply with BC employment standards</w:t>
      </w:r>
      <w:r w:rsidR="00F50988" w:rsidRPr="00A22D8B">
        <w:t xml:space="preserve">, </w:t>
      </w:r>
      <w:hyperlink r:id="rId24" w:history="1">
        <w:r w:rsidR="00F72638" w:rsidRPr="00A22D8B">
          <w:rPr>
            <w:rStyle w:val="Hyperlink"/>
          </w:rPr>
          <w:t>BC Human Rights</w:t>
        </w:r>
      </w:hyperlink>
      <w:r w:rsidR="00F72638" w:rsidRPr="00A22D8B">
        <w:t xml:space="preserve"> (</w:t>
      </w:r>
      <w:r w:rsidR="00F50988" w:rsidRPr="00A22D8B">
        <w:t>discrimination, employment decisions, etc.),</w:t>
      </w:r>
      <w:r w:rsidR="00F72638" w:rsidRPr="00A22D8B">
        <w:t xml:space="preserve"> and </w:t>
      </w:r>
      <w:hyperlink r:id="rId25" w:history="1">
        <w:r w:rsidR="00F72638" w:rsidRPr="00A22D8B">
          <w:rPr>
            <w:rStyle w:val="Hyperlink"/>
          </w:rPr>
          <w:t>WorkSafe BC</w:t>
        </w:r>
      </w:hyperlink>
      <w:r w:rsidR="00F72638" w:rsidRPr="00A22D8B">
        <w:t xml:space="preserve"> (coverage, injury and investigating reporting, etc.).</w:t>
      </w:r>
      <w:r w:rsidR="00CC77B7" w:rsidRPr="00A22D8B">
        <w:t xml:space="preserve"> Additional information you are required to be in compliance with can be found </w:t>
      </w:r>
      <w:hyperlink r:id="rId26" w:history="1">
        <w:r w:rsidR="00CC77B7" w:rsidRPr="00A22D8B">
          <w:rPr>
            <w:rStyle w:val="Hyperlink"/>
          </w:rPr>
          <w:t>here</w:t>
        </w:r>
      </w:hyperlink>
      <w:r w:rsidR="00CC77B7" w:rsidRPr="00A22D8B">
        <w:t xml:space="preserve"> on the BC Government website. </w:t>
      </w:r>
      <w:r w:rsidR="00F72638" w:rsidRPr="00A22D8B">
        <w:t xml:space="preserve">  </w:t>
      </w:r>
    </w:p>
    <w:p w14:paraId="051ABC0C" w14:textId="0E692AEF" w:rsidR="00986B1E" w:rsidRPr="00A22D8B" w:rsidRDefault="0009211F" w:rsidP="00A549F9">
      <w:pPr>
        <w:pStyle w:val="Heading2"/>
        <w:spacing w:after="120"/>
        <w:jc w:val="both"/>
      </w:pPr>
      <w:bookmarkStart w:id="12" w:name="_Toc157599698"/>
      <w:r w:rsidRPr="00A22D8B">
        <w:t>Step 5: Share your Finished Employee Handbook</w:t>
      </w:r>
      <w:bookmarkEnd w:id="12"/>
    </w:p>
    <w:p w14:paraId="7BF811B7" w14:textId="324CFCF3" w:rsidR="0009211F" w:rsidRDefault="0009211F" w:rsidP="003D3473">
      <w:pPr>
        <w:jc w:val="both"/>
      </w:pPr>
      <w:r w:rsidRPr="00A22D8B">
        <w:t>It is important to ensure the employee handbook is easy to find for everyone. Post the handbook</w:t>
      </w:r>
      <w:r w:rsidRPr="0009211F">
        <w:t xml:space="preserve"> in various locations</w:t>
      </w:r>
      <w:r>
        <w:t>, email a copy to your staff, and/or keep hardcopies available – whatever works for your business. For new employees, provide a copy on or before their first day.</w:t>
      </w:r>
    </w:p>
    <w:p w14:paraId="16A3B856" w14:textId="05E58761" w:rsidR="00986B1E" w:rsidRDefault="005225AD" w:rsidP="00A549F9">
      <w:pPr>
        <w:pStyle w:val="Heading1"/>
        <w:spacing w:after="120"/>
        <w:jc w:val="both"/>
      </w:pPr>
      <w:bookmarkStart w:id="13" w:name="_Toc157599699"/>
      <w:r>
        <w:t>Conclusion</w:t>
      </w:r>
      <w:bookmarkEnd w:id="13"/>
    </w:p>
    <w:p w14:paraId="09BDAEDB" w14:textId="65A191D7" w:rsidR="005225AD" w:rsidRPr="005225AD" w:rsidRDefault="0009211F" w:rsidP="003D3473">
      <w:pPr>
        <w:jc w:val="both"/>
      </w:pPr>
      <w:r w:rsidRPr="0009211F">
        <w:t>Employee handbooks are incredibly effective in maintaining a positive workplace culture and integrating newcomers into the team</w:t>
      </w:r>
      <w:r>
        <w:t xml:space="preserve"> in an efficient and consistent manner</w:t>
      </w:r>
      <w:r w:rsidRPr="0009211F">
        <w:t>. An employee handbook sets clear expectations for all employees to ensure everyone within the organization can remain on the same page. In doing so, employee handbooks help to establish a culture where issues can be dealt with fairly and consistently.</w:t>
      </w:r>
      <w:r>
        <w:t xml:space="preserve"> </w:t>
      </w:r>
      <w:r w:rsidR="00986B1E">
        <w:t xml:space="preserve">Employee Handbooks are an effective tool you can use to provide key information about your business to new employees. </w:t>
      </w:r>
    </w:p>
    <w:p w14:paraId="59ABE95F" w14:textId="030A6986" w:rsidR="005225AD" w:rsidRPr="00A22D8B" w:rsidRDefault="005225AD" w:rsidP="00A549F9">
      <w:pPr>
        <w:pStyle w:val="Heading1"/>
        <w:spacing w:after="120"/>
        <w:jc w:val="both"/>
      </w:pPr>
      <w:bookmarkStart w:id="14" w:name="_Toc157599700"/>
      <w:r w:rsidRPr="00A22D8B">
        <w:t>Additional Resources</w:t>
      </w:r>
      <w:bookmarkEnd w:id="14"/>
    </w:p>
    <w:p w14:paraId="08F18E41" w14:textId="7297B4FB" w:rsidR="007F659F" w:rsidRPr="007F659F" w:rsidRDefault="00B8781E" w:rsidP="007F659F">
      <w:pPr>
        <w:jc w:val="both"/>
      </w:pPr>
      <w:r w:rsidRPr="00A22D8B">
        <w:t xml:space="preserve">For additional information and resources, visit: </w:t>
      </w:r>
      <w:hyperlink r:id="rId27" w:history="1">
        <w:r w:rsidRPr="00A22D8B">
          <w:rPr>
            <w:rStyle w:val="Hyperlink"/>
          </w:rPr>
          <w:t>www.go2hr.ca</w:t>
        </w:r>
      </w:hyperlink>
      <w:r w:rsidR="007F659F" w:rsidRPr="00A22D8B">
        <w:rPr>
          <w:rStyle w:val="Hyperlink"/>
        </w:rPr>
        <w:t xml:space="preserve"> </w:t>
      </w:r>
      <w:r w:rsidR="007F659F" w:rsidRPr="00A22D8B">
        <w:t>and</w:t>
      </w:r>
      <w:r w:rsidRPr="00A22D8B">
        <w:t xml:space="preserve"> </w:t>
      </w:r>
      <w:hyperlink r:id="rId28" w:history="1">
        <w:r w:rsidR="007F659F" w:rsidRPr="00A22D8B">
          <w:rPr>
            <w:rStyle w:val="Hyperlink"/>
          </w:rPr>
          <w:t>HR Toolkit | go2HR</w:t>
        </w:r>
      </w:hyperlink>
    </w:p>
    <w:p w14:paraId="4CCFA1DB" w14:textId="0130484A" w:rsidR="005225AD" w:rsidRDefault="00B8781E" w:rsidP="003D3473">
      <w:pPr>
        <w:jc w:val="both"/>
      </w:pPr>
      <w:r>
        <w:t xml:space="preserve"> </w:t>
      </w:r>
    </w:p>
    <w:p w14:paraId="1256C7BD" w14:textId="77777777" w:rsidR="00FD0098" w:rsidRDefault="00FD0098" w:rsidP="005225AD"/>
    <w:p w14:paraId="7E860D6B" w14:textId="77777777" w:rsidR="00FD0098" w:rsidRDefault="00FD0098" w:rsidP="005225AD"/>
    <w:p w14:paraId="47915037" w14:textId="77777777" w:rsidR="00FD0098" w:rsidRDefault="00FD0098" w:rsidP="005225AD"/>
    <w:p w14:paraId="3D8CA7C5" w14:textId="77777777" w:rsidR="00FD0098" w:rsidRDefault="00FD0098" w:rsidP="005225AD"/>
    <w:p w14:paraId="07830763" w14:textId="77777777" w:rsidR="00FD0098" w:rsidRDefault="00FD0098" w:rsidP="005225AD"/>
    <w:p w14:paraId="670CB2E0" w14:textId="77777777" w:rsidR="00FD0098" w:rsidRDefault="00FD0098" w:rsidP="005225AD"/>
    <w:p w14:paraId="762725C9" w14:textId="77777777" w:rsidR="00FD0098" w:rsidRDefault="00FD0098" w:rsidP="005225AD"/>
    <w:p w14:paraId="2638AE86" w14:textId="77777777" w:rsidR="00FD0098" w:rsidRDefault="00FD0098" w:rsidP="005225AD"/>
    <w:p w14:paraId="05BDFB5D" w14:textId="77777777" w:rsidR="00FD0098" w:rsidRDefault="00FD0098" w:rsidP="005225AD"/>
    <w:p w14:paraId="5D6DE94B" w14:textId="77777777" w:rsidR="00FD0098" w:rsidRDefault="00FD0098" w:rsidP="005225AD"/>
    <w:p w14:paraId="6200AD53" w14:textId="77777777" w:rsidR="00FD0098" w:rsidRDefault="00FD0098" w:rsidP="005225AD"/>
    <w:p w14:paraId="57ED35F7" w14:textId="77777777" w:rsidR="009A1E38" w:rsidRDefault="009A1E38" w:rsidP="00FD0098">
      <w:pPr>
        <w:pStyle w:val="Heading1"/>
        <w:sectPr w:rsidR="009A1E38" w:rsidSect="00DC3BED">
          <w:footerReference w:type="default" r:id="rId29"/>
          <w:pgSz w:w="12240" w:h="15840"/>
          <w:pgMar w:top="1440" w:right="1440" w:bottom="1440" w:left="1440" w:header="706" w:footer="706" w:gutter="0"/>
          <w:pgNumType w:start="0"/>
          <w:cols w:space="708"/>
          <w:titlePg/>
          <w:docGrid w:linePitch="360"/>
        </w:sectPr>
      </w:pPr>
    </w:p>
    <w:p w14:paraId="389B886E" w14:textId="250B60C2" w:rsidR="00FD0098" w:rsidRPr="00A22D8B" w:rsidRDefault="00FD0098" w:rsidP="00FD0098">
      <w:pPr>
        <w:pStyle w:val="Heading1"/>
      </w:pPr>
      <w:bookmarkStart w:id="15" w:name="_Toc157599701"/>
      <w:r w:rsidRPr="00A22D8B">
        <w:lastRenderedPageBreak/>
        <w:t xml:space="preserve">Appendix A: </w:t>
      </w:r>
      <w:r w:rsidR="0033576C" w:rsidRPr="00A22D8B">
        <w:t xml:space="preserve">Build an Employee Handbook </w:t>
      </w:r>
      <w:r w:rsidRPr="00A22D8B">
        <w:t>Checklist</w:t>
      </w:r>
      <w:bookmarkEnd w:id="15"/>
    </w:p>
    <w:p w14:paraId="38E8A0D7" w14:textId="2A50EFD5" w:rsidR="00FD0098" w:rsidRPr="00A22D8B" w:rsidRDefault="0033576C" w:rsidP="00FD0098">
      <w:r w:rsidRPr="00A22D8B">
        <w:t>Use the following checklist as a tool to help you build your employee handbook. Include all the relevant items from the list below.</w:t>
      </w:r>
    </w:p>
    <w:tbl>
      <w:tblPr>
        <w:tblStyle w:val="TableGrid"/>
        <w:tblW w:w="13603" w:type="dxa"/>
        <w:jc w:val="center"/>
        <w:tblLook w:val="04A0" w:firstRow="1" w:lastRow="0" w:firstColumn="1" w:lastColumn="0" w:noHBand="0" w:noVBand="1"/>
      </w:tblPr>
      <w:tblGrid>
        <w:gridCol w:w="486"/>
        <w:gridCol w:w="5321"/>
        <w:gridCol w:w="7796"/>
      </w:tblGrid>
      <w:tr w:rsidR="00404FDD" w:rsidRPr="00A22D8B" w14:paraId="3C106731" w14:textId="186551B4" w:rsidTr="009A1E38">
        <w:trPr>
          <w:jc w:val="center"/>
        </w:trPr>
        <w:tc>
          <w:tcPr>
            <w:tcW w:w="5807" w:type="dxa"/>
            <w:gridSpan w:val="2"/>
            <w:shd w:val="clear" w:color="auto" w:fill="65BD60" w:themeFill="accent1"/>
          </w:tcPr>
          <w:p w14:paraId="14F953CC" w14:textId="0B02DAE4" w:rsidR="00404FDD" w:rsidRPr="00A22D8B" w:rsidRDefault="00404FDD" w:rsidP="00FD0098">
            <w:pPr>
              <w:rPr>
                <w:b/>
                <w:bCs/>
                <w:color w:val="78BE20" w:themeColor="background1"/>
                <w:sz w:val="24"/>
                <w:szCs w:val="24"/>
              </w:rPr>
            </w:pPr>
            <w:r w:rsidRPr="00A22D8B">
              <w:rPr>
                <w:b/>
                <w:bCs/>
                <w:color w:val="78BE20" w:themeColor="background1"/>
                <w:sz w:val="24"/>
                <w:szCs w:val="24"/>
              </w:rPr>
              <w:t>General Information</w:t>
            </w:r>
          </w:p>
        </w:tc>
        <w:tc>
          <w:tcPr>
            <w:tcW w:w="7796" w:type="dxa"/>
            <w:shd w:val="clear" w:color="auto" w:fill="65BD60" w:themeFill="accent1"/>
          </w:tcPr>
          <w:p w14:paraId="01FC26E8" w14:textId="77777777" w:rsidR="00404FDD" w:rsidRPr="00A22D8B" w:rsidRDefault="00404FDD" w:rsidP="00FD0098">
            <w:pPr>
              <w:rPr>
                <w:b/>
                <w:bCs/>
                <w:color w:val="78BE20" w:themeColor="background1"/>
                <w:sz w:val="24"/>
                <w:szCs w:val="24"/>
              </w:rPr>
            </w:pPr>
          </w:p>
        </w:tc>
      </w:tr>
      <w:tr w:rsidR="00404FDD" w:rsidRPr="00A22D8B" w14:paraId="7C953D74" w14:textId="416D54D1" w:rsidTr="009A1E38">
        <w:trPr>
          <w:jc w:val="center"/>
        </w:trPr>
        <w:tc>
          <w:tcPr>
            <w:tcW w:w="486" w:type="dxa"/>
            <w:shd w:val="clear" w:color="auto" w:fill="FFFFFF" w:themeFill="background2"/>
          </w:tcPr>
          <w:p w14:paraId="5545A212" w14:textId="02241431" w:rsidR="00404FDD" w:rsidRPr="00A22D8B" w:rsidRDefault="00404FDD" w:rsidP="00FD0098">
            <w:pPr>
              <w:rPr>
                <w:b/>
                <w:bCs/>
              </w:rPr>
            </w:pPr>
            <w:r w:rsidRPr="00A22D8B">
              <w:rPr>
                <w:b/>
                <w:bCs/>
                <w:noProof/>
              </w:rPr>
              <w:drawing>
                <wp:inline distT="0" distB="0" distL="0" distR="0" wp14:anchorId="3D275E6A" wp14:editId="0536E57B">
                  <wp:extent cx="162370" cy="162370"/>
                  <wp:effectExtent l="0" t="0" r="9525" b="9525"/>
                  <wp:docPr id="2"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168348" cy="168348"/>
                          </a:xfrm>
                          <a:prstGeom prst="rect">
                            <a:avLst/>
                          </a:prstGeom>
                        </pic:spPr>
                      </pic:pic>
                    </a:graphicData>
                  </a:graphic>
                </wp:inline>
              </w:drawing>
            </w:r>
          </w:p>
        </w:tc>
        <w:tc>
          <w:tcPr>
            <w:tcW w:w="5321" w:type="dxa"/>
            <w:shd w:val="clear" w:color="auto" w:fill="FFFFFF" w:themeFill="background2"/>
          </w:tcPr>
          <w:p w14:paraId="6B677F8D" w14:textId="70A2BEAE" w:rsidR="00404FDD" w:rsidRPr="00A22D8B" w:rsidRDefault="00404FDD" w:rsidP="00FD0098">
            <w:pPr>
              <w:rPr>
                <w:b/>
                <w:bCs/>
              </w:rPr>
            </w:pPr>
            <w:r w:rsidRPr="00A22D8B">
              <w:rPr>
                <w:b/>
                <w:bCs/>
              </w:rPr>
              <w:t>Item</w:t>
            </w:r>
          </w:p>
        </w:tc>
        <w:tc>
          <w:tcPr>
            <w:tcW w:w="7796" w:type="dxa"/>
            <w:shd w:val="clear" w:color="auto" w:fill="FFFFFF" w:themeFill="background2"/>
          </w:tcPr>
          <w:p w14:paraId="1A5BBB29" w14:textId="463A3DB8" w:rsidR="00404FDD" w:rsidRPr="00A22D8B" w:rsidRDefault="00404FDD" w:rsidP="00FD0098">
            <w:pPr>
              <w:rPr>
                <w:b/>
                <w:bCs/>
              </w:rPr>
            </w:pPr>
            <w:r w:rsidRPr="00A22D8B">
              <w:rPr>
                <w:b/>
                <w:bCs/>
              </w:rPr>
              <w:t>Description</w:t>
            </w:r>
            <w:r w:rsidR="009F2128" w:rsidRPr="00A22D8B">
              <w:rPr>
                <w:b/>
                <w:bCs/>
              </w:rPr>
              <w:t>/Link</w:t>
            </w:r>
          </w:p>
        </w:tc>
      </w:tr>
      <w:tr w:rsidR="00404FDD" w:rsidRPr="00A22D8B" w14:paraId="717FFBEE" w14:textId="4C27C738" w:rsidTr="009A1E38">
        <w:trPr>
          <w:jc w:val="center"/>
        </w:trPr>
        <w:tc>
          <w:tcPr>
            <w:tcW w:w="486" w:type="dxa"/>
          </w:tcPr>
          <w:p w14:paraId="5C539179" w14:textId="77777777" w:rsidR="00404FDD" w:rsidRPr="00A22D8B" w:rsidRDefault="00404FDD" w:rsidP="00FD0098"/>
        </w:tc>
        <w:tc>
          <w:tcPr>
            <w:tcW w:w="5321" w:type="dxa"/>
          </w:tcPr>
          <w:p w14:paraId="0D00C486" w14:textId="08B75D45" w:rsidR="00404FDD" w:rsidRPr="00A22D8B" w:rsidRDefault="00FD0098" w:rsidP="00FD0098">
            <w:r w:rsidRPr="00A22D8B">
              <w:t xml:space="preserve">Welcome </w:t>
            </w:r>
            <w:r w:rsidR="00404FDD" w:rsidRPr="00A22D8B">
              <w:t>M</w:t>
            </w:r>
            <w:r w:rsidRPr="00A22D8B">
              <w:t>essage</w:t>
            </w:r>
          </w:p>
        </w:tc>
        <w:tc>
          <w:tcPr>
            <w:tcW w:w="7796" w:type="dxa"/>
          </w:tcPr>
          <w:p w14:paraId="2D129972" w14:textId="7BD45959" w:rsidR="00404FDD" w:rsidRPr="00A22D8B" w:rsidRDefault="00404FDD" w:rsidP="00FD0098">
            <w:r w:rsidRPr="00A22D8B">
              <w:t>Small paragraph welcoming your new hire to the business</w:t>
            </w:r>
          </w:p>
        </w:tc>
      </w:tr>
      <w:tr w:rsidR="00404FDD" w:rsidRPr="00A22D8B" w14:paraId="35C257A5" w14:textId="3D9565AF" w:rsidTr="009A1E38">
        <w:trPr>
          <w:jc w:val="center"/>
        </w:trPr>
        <w:tc>
          <w:tcPr>
            <w:tcW w:w="486" w:type="dxa"/>
          </w:tcPr>
          <w:p w14:paraId="55F0BC97" w14:textId="77777777" w:rsidR="00404FDD" w:rsidRPr="00A22D8B" w:rsidRDefault="00404FDD" w:rsidP="00FD0098"/>
        </w:tc>
        <w:tc>
          <w:tcPr>
            <w:tcW w:w="5321" w:type="dxa"/>
          </w:tcPr>
          <w:p w14:paraId="0F7FD2B0" w14:textId="019F8A5D" w:rsidR="00404FDD" w:rsidRPr="00A22D8B" w:rsidRDefault="00FD0098" w:rsidP="00FD0098">
            <w:r w:rsidRPr="00A22D8B">
              <w:t>Company History</w:t>
            </w:r>
          </w:p>
        </w:tc>
        <w:tc>
          <w:tcPr>
            <w:tcW w:w="7796" w:type="dxa"/>
          </w:tcPr>
          <w:p w14:paraId="276AB80D" w14:textId="7D174E9F" w:rsidR="00404FDD" w:rsidRPr="00A22D8B" w:rsidRDefault="00404FDD" w:rsidP="00FD0098">
            <w:r w:rsidRPr="00A22D8B">
              <w:t>Key facts new employees should know to help them better understand your culture</w:t>
            </w:r>
          </w:p>
        </w:tc>
      </w:tr>
      <w:tr w:rsidR="00404FDD" w:rsidRPr="00A22D8B" w14:paraId="345DBF0F" w14:textId="44239D85" w:rsidTr="009A1E38">
        <w:trPr>
          <w:jc w:val="center"/>
        </w:trPr>
        <w:tc>
          <w:tcPr>
            <w:tcW w:w="486" w:type="dxa"/>
          </w:tcPr>
          <w:p w14:paraId="7BA92722" w14:textId="77777777" w:rsidR="00404FDD" w:rsidRPr="00A22D8B" w:rsidRDefault="00404FDD" w:rsidP="00FD0098"/>
        </w:tc>
        <w:tc>
          <w:tcPr>
            <w:tcW w:w="5321" w:type="dxa"/>
          </w:tcPr>
          <w:p w14:paraId="234F4D85" w14:textId="2D26D9A1" w:rsidR="00404FDD" w:rsidRPr="00A22D8B" w:rsidRDefault="00FD0098" w:rsidP="00FD0098">
            <w:r w:rsidRPr="00A22D8B">
              <w:t>Vision</w:t>
            </w:r>
          </w:p>
        </w:tc>
        <w:tc>
          <w:tcPr>
            <w:tcW w:w="7796" w:type="dxa"/>
          </w:tcPr>
          <w:p w14:paraId="255EC625" w14:textId="26539F67" w:rsidR="00404FDD" w:rsidRPr="00A22D8B" w:rsidRDefault="00404FDD" w:rsidP="00FD0098">
            <w:r w:rsidRPr="00A22D8B">
              <w:t>Statement that describes your business’ aspirational long-term goal</w:t>
            </w:r>
          </w:p>
        </w:tc>
      </w:tr>
      <w:tr w:rsidR="00404FDD" w:rsidRPr="00A22D8B" w14:paraId="52887BB4" w14:textId="3FE43037" w:rsidTr="009A1E38">
        <w:trPr>
          <w:jc w:val="center"/>
        </w:trPr>
        <w:tc>
          <w:tcPr>
            <w:tcW w:w="486" w:type="dxa"/>
          </w:tcPr>
          <w:p w14:paraId="0B7770D4" w14:textId="77777777" w:rsidR="00404FDD" w:rsidRPr="00A22D8B" w:rsidRDefault="00404FDD" w:rsidP="00404FDD"/>
        </w:tc>
        <w:tc>
          <w:tcPr>
            <w:tcW w:w="5321" w:type="dxa"/>
          </w:tcPr>
          <w:p w14:paraId="00302859" w14:textId="02290D2C" w:rsidR="00404FDD" w:rsidRPr="00A22D8B" w:rsidRDefault="00FD0098" w:rsidP="00404FDD">
            <w:r w:rsidRPr="00A22D8B">
              <w:t>Mission</w:t>
            </w:r>
          </w:p>
        </w:tc>
        <w:tc>
          <w:tcPr>
            <w:tcW w:w="7796" w:type="dxa"/>
          </w:tcPr>
          <w:p w14:paraId="301A7F5B" w14:textId="13E16162" w:rsidR="00404FDD" w:rsidRPr="00A22D8B" w:rsidRDefault="00404FDD" w:rsidP="00404FDD">
            <w:r w:rsidRPr="00A22D8B">
              <w:t>Core purpose of your business</w:t>
            </w:r>
          </w:p>
        </w:tc>
      </w:tr>
      <w:tr w:rsidR="00404FDD" w:rsidRPr="00A22D8B" w14:paraId="3B9647FF" w14:textId="03948394" w:rsidTr="009A1E38">
        <w:trPr>
          <w:jc w:val="center"/>
        </w:trPr>
        <w:tc>
          <w:tcPr>
            <w:tcW w:w="486" w:type="dxa"/>
          </w:tcPr>
          <w:p w14:paraId="58FE8A06" w14:textId="77777777" w:rsidR="00404FDD" w:rsidRPr="00A22D8B" w:rsidRDefault="00404FDD" w:rsidP="00404FDD"/>
        </w:tc>
        <w:tc>
          <w:tcPr>
            <w:tcW w:w="5321" w:type="dxa"/>
          </w:tcPr>
          <w:p w14:paraId="3801E40B" w14:textId="7DB374BB" w:rsidR="00404FDD" w:rsidRPr="00A22D8B" w:rsidRDefault="00FD0098" w:rsidP="00404FDD">
            <w:r w:rsidRPr="00A22D8B">
              <w:t>Values</w:t>
            </w:r>
          </w:p>
        </w:tc>
        <w:tc>
          <w:tcPr>
            <w:tcW w:w="7796" w:type="dxa"/>
          </w:tcPr>
          <w:p w14:paraId="73887D1C" w14:textId="2AA0BF11" w:rsidR="00404FDD" w:rsidRPr="00A22D8B" w:rsidRDefault="009A1E38" w:rsidP="00404FDD">
            <w:r w:rsidRPr="00A22D8B">
              <w:t>The standards and guidelines that drive your business operations</w:t>
            </w:r>
          </w:p>
        </w:tc>
      </w:tr>
      <w:tr w:rsidR="00404FDD" w:rsidRPr="00A22D8B" w14:paraId="09E48EBF" w14:textId="56348BCA" w:rsidTr="009A1E38">
        <w:trPr>
          <w:jc w:val="center"/>
        </w:trPr>
        <w:tc>
          <w:tcPr>
            <w:tcW w:w="486" w:type="dxa"/>
          </w:tcPr>
          <w:p w14:paraId="0F54DEDA" w14:textId="77777777" w:rsidR="00404FDD" w:rsidRPr="00A22D8B" w:rsidRDefault="00404FDD" w:rsidP="00404FDD"/>
        </w:tc>
        <w:tc>
          <w:tcPr>
            <w:tcW w:w="5321" w:type="dxa"/>
          </w:tcPr>
          <w:p w14:paraId="45F6032C" w14:textId="52CC9511" w:rsidR="00404FDD" w:rsidRPr="00A22D8B" w:rsidRDefault="00FD0098" w:rsidP="00404FDD">
            <w:r w:rsidRPr="00A22D8B">
              <w:t>Employment Equity</w:t>
            </w:r>
          </w:p>
        </w:tc>
        <w:tc>
          <w:tcPr>
            <w:tcW w:w="7796" w:type="dxa"/>
          </w:tcPr>
          <w:p w14:paraId="38E39E86" w14:textId="3B4E3DDA" w:rsidR="00404FDD" w:rsidRPr="00A22D8B" w:rsidRDefault="00E03920" w:rsidP="00404FDD">
            <w:r w:rsidRPr="00A22D8B">
              <w:t>Statement regarding your business’ equal treatment and opportunity for all employees and applicants</w:t>
            </w:r>
          </w:p>
        </w:tc>
      </w:tr>
      <w:tr w:rsidR="00404FDD" w:rsidRPr="00A22D8B" w14:paraId="40FE7FBD" w14:textId="0F4541DD" w:rsidTr="009A1E38">
        <w:trPr>
          <w:jc w:val="center"/>
        </w:trPr>
        <w:tc>
          <w:tcPr>
            <w:tcW w:w="486" w:type="dxa"/>
          </w:tcPr>
          <w:p w14:paraId="2044EE1C" w14:textId="77777777" w:rsidR="00404FDD" w:rsidRPr="00A22D8B" w:rsidRDefault="00404FDD" w:rsidP="00404FDD"/>
        </w:tc>
        <w:tc>
          <w:tcPr>
            <w:tcW w:w="5321" w:type="dxa"/>
          </w:tcPr>
          <w:p w14:paraId="0F6F6EE8" w14:textId="5120A3A7" w:rsidR="00404FDD" w:rsidRPr="00A22D8B" w:rsidRDefault="00FD0098" w:rsidP="00404FDD">
            <w:r w:rsidRPr="00A22D8B">
              <w:t>Privacy, Confidential Information &amp; Intellectual Property</w:t>
            </w:r>
          </w:p>
        </w:tc>
        <w:tc>
          <w:tcPr>
            <w:tcW w:w="7796" w:type="dxa"/>
          </w:tcPr>
          <w:p w14:paraId="6EFC8430" w14:textId="577FAE3D" w:rsidR="00404FDD" w:rsidRPr="00A22D8B" w:rsidRDefault="00734FAC" w:rsidP="00404FDD">
            <w:r w:rsidRPr="00A22D8B">
              <w:t xml:space="preserve">Describe how you </w:t>
            </w:r>
            <w:r w:rsidR="009F6E67" w:rsidRPr="00A22D8B">
              <w:t xml:space="preserve">handle privacy, </w:t>
            </w:r>
            <w:r w:rsidRPr="00A22D8B">
              <w:t>confidential information and intellectual property</w:t>
            </w:r>
          </w:p>
        </w:tc>
      </w:tr>
      <w:tr w:rsidR="00404FDD" w:rsidRPr="00A22D8B" w14:paraId="49AC9251" w14:textId="68681B86" w:rsidTr="009A1E38">
        <w:trPr>
          <w:jc w:val="center"/>
        </w:trPr>
        <w:tc>
          <w:tcPr>
            <w:tcW w:w="486" w:type="dxa"/>
          </w:tcPr>
          <w:p w14:paraId="2E50CF59" w14:textId="77777777" w:rsidR="00404FDD" w:rsidRPr="00A22D8B" w:rsidRDefault="00404FDD" w:rsidP="00404FDD"/>
        </w:tc>
        <w:tc>
          <w:tcPr>
            <w:tcW w:w="5321" w:type="dxa"/>
          </w:tcPr>
          <w:p w14:paraId="6D2F4665" w14:textId="54E7B070" w:rsidR="00404FDD" w:rsidRPr="00A22D8B" w:rsidRDefault="00404FDD" w:rsidP="00404FDD">
            <w:r w:rsidRPr="00A22D8B">
              <w:t>P</w:t>
            </w:r>
            <w:r w:rsidR="00FD0098" w:rsidRPr="00A22D8B">
              <w:t>robationary Period</w:t>
            </w:r>
          </w:p>
        </w:tc>
        <w:tc>
          <w:tcPr>
            <w:tcW w:w="7796" w:type="dxa"/>
          </w:tcPr>
          <w:p w14:paraId="7CF4C7B5" w14:textId="33D50C0E" w:rsidR="00404FDD" w:rsidRPr="00A22D8B" w:rsidRDefault="00734FAC" w:rsidP="00404FDD">
            <w:hyperlink r:id="rId32" w:history="1">
              <w:r w:rsidRPr="00A22D8B">
                <w:rPr>
                  <w:rStyle w:val="Hyperlink"/>
                </w:rPr>
                <w:t>Link to BC Employment Standards</w:t>
              </w:r>
            </w:hyperlink>
          </w:p>
        </w:tc>
      </w:tr>
      <w:tr w:rsidR="00404FDD" w:rsidRPr="00A22D8B" w14:paraId="5BB4BFDB" w14:textId="559E5766" w:rsidTr="009F6E67">
        <w:trPr>
          <w:trHeight w:val="1201"/>
          <w:jc w:val="center"/>
        </w:trPr>
        <w:tc>
          <w:tcPr>
            <w:tcW w:w="486" w:type="dxa"/>
          </w:tcPr>
          <w:p w14:paraId="7C76108D" w14:textId="77777777" w:rsidR="00404FDD" w:rsidRPr="00A22D8B" w:rsidRDefault="00404FDD" w:rsidP="00404FDD"/>
        </w:tc>
        <w:tc>
          <w:tcPr>
            <w:tcW w:w="5321" w:type="dxa"/>
          </w:tcPr>
          <w:p w14:paraId="5865FD56" w14:textId="4F7548D8" w:rsidR="00404FDD" w:rsidRPr="00A22D8B" w:rsidRDefault="00FD0098" w:rsidP="00404FDD">
            <w:r w:rsidRPr="00A22D8B">
              <w:t xml:space="preserve">Employee Signoff </w:t>
            </w:r>
          </w:p>
        </w:tc>
        <w:tc>
          <w:tcPr>
            <w:tcW w:w="7796" w:type="dxa"/>
          </w:tcPr>
          <w:p w14:paraId="368BCC95" w14:textId="36DE44E3" w:rsidR="00404FDD" w:rsidRPr="00A22D8B" w:rsidRDefault="009A1E38" w:rsidP="009F6E67">
            <w:pPr>
              <w:spacing w:line="259" w:lineRule="auto"/>
            </w:pPr>
            <w:r w:rsidRPr="00A22D8B">
              <w:t>S</w:t>
            </w:r>
            <w:r w:rsidR="00FD0098" w:rsidRPr="00A22D8B">
              <w:t>ignifying receipt and acknowledgement that the employee understands and will abide by the contents included</w:t>
            </w:r>
            <w:r w:rsidRPr="00A22D8B">
              <w:t>. If you will be using your Employee Handbook as your Policy Manual as well, ensure you include the acknowledgement for compliance purposes.</w:t>
            </w:r>
          </w:p>
        </w:tc>
      </w:tr>
      <w:tr w:rsidR="00404FDD" w:rsidRPr="00A22D8B" w14:paraId="104FA7C4" w14:textId="2C343284" w:rsidTr="009A1E38">
        <w:trPr>
          <w:jc w:val="center"/>
        </w:trPr>
        <w:tc>
          <w:tcPr>
            <w:tcW w:w="5807" w:type="dxa"/>
            <w:gridSpan w:val="2"/>
            <w:shd w:val="clear" w:color="auto" w:fill="65BD60" w:themeFill="accent1"/>
          </w:tcPr>
          <w:p w14:paraId="3691BEC0" w14:textId="5514E474" w:rsidR="00404FDD" w:rsidRPr="00A22D8B" w:rsidRDefault="00404FDD" w:rsidP="00404FDD">
            <w:pPr>
              <w:rPr>
                <w:b/>
                <w:bCs/>
                <w:color w:val="78BE20" w:themeColor="background1"/>
                <w:sz w:val="24"/>
                <w:szCs w:val="24"/>
              </w:rPr>
            </w:pPr>
            <w:r w:rsidRPr="00A22D8B">
              <w:rPr>
                <w:b/>
                <w:bCs/>
                <w:color w:val="78BE20" w:themeColor="background1"/>
                <w:sz w:val="24"/>
                <w:szCs w:val="24"/>
              </w:rPr>
              <w:t>Cultural Information</w:t>
            </w:r>
          </w:p>
        </w:tc>
        <w:tc>
          <w:tcPr>
            <w:tcW w:w="7796" w:type="dxa"/>
            <w:shd w:val="clear" w:color="auto" w:fill="65BD60" w:themeFill="accent1"/>
          </w:tcPr>
          <w:p w14:paraId="6982C93E" w14:textId="77777777" w:rsidR="00404FDD" w:rsidRPr="00A22D8B" w:rsidRDefault="00404FDD" w:rsidP="00404FDD">
            <w:pPr>
              <w:rPr>
                <w:b/>
                <w:bCs/>
                <w:color w:val="78BE20" w:themeColor="background1"/>
                <w:sz w:val="24"/>
                <w:szCs w:val="24"/>
              </w:rPr>
            </w:pPr>
          </w:p>
        </w:tc>
      </w:tr>
      <w:tr w:rsidR="00404FDD" w:rsidRPr="00A22D8B" w14:paraId="444FCA4C" w14:textId="596F40D0" w:rsidTr="009A1E38">
        <w:trPr>
          <w:jc w:val="center"/>
        </w:trPr>
        <w:tc>
          <w:tcPr>
            <w:tcW w:w="486" w:type="dxa"/>
            <w:shd w:val="clear" w:color="auto" w:fill="FFFFFF" w:themeFill="background2"/>
          </w:tcPr>
          <w:p w14:paraId="0E3A4A87" w14:textId="21075A7F" w:rsidR="00404FDD" w:rsidRPr="00A22D8B" w:rsidRDefault="00404FDD" w:rsidP="00404FDD">
            <w:pPr>
              <w:rPr>
                <w:b/>
                <w:bCs/>
              </w:rPr>
            </w:pPr>
            <w:r w:rsidRPr="00A22D8B">
              <w:rPr>
                <w:b/>
                <w:bCs/>
                <w:noProof/>
              </w:rPr>
              <w:drawing>
                <wp:inline distT="0" distB="0" distL="0" distR="0" wp14:anchorId="32276DEA" wp14:editId="2DB07131">
                  <wp:extent cx="162370" cy="162370"/>
                  <wp:effectExtent l="0" t="0" r="9525" b="9525"/>
                  <wp:docPr id="3"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168348" cy="168348"/>
                          </a:xfrm>
                          <a:prstGeom prst="rect">
                            <a:avLst/>
                          </a:prstGeom>
                        </pic:spPr>
                      </pic:pic>
                    </a:graphicData>
                  </a:graphic>
                </wp:inline>
              </w:drawing>
            </w:r>
          </w:p>
        </w:tc>
        <w:tc>
          <w:tcPr>
            <w:tcW w:w="5321" w:type="dxa"/>
            <w:shd w:val="clear" w:color="auto" w:fill="FFFFFF" w:themeFill="background2"/>
          </w:tcPr>
          <w:p w14:paraId="6D49D3D0" w14:textId="636C2AEC" w:rsidR="00404FDD" w:rsidRPr="00A22D8B" w:rsidRDefault="00404FDD" w:rsidP="00404FDD">
            <w:pPr>
              <w:rPr>
                <w:b/>
                <w:bCs/>
              </w:rPr>
            </w:pPr>
            <w:r w:rsidRPr="00A22D8B">
              <w:rPr>
                <w:b/>
                <w:bCs/>
              </w:rPr>
              <w:t>Item</w:t>
            </w:r>
          </w:p>
        </w:tc>
        <w:tc>
          <w:tcPr>
            <w:tcW w:w="7796" w:type="dxa"/>
            <w:shd w:val="clear" w:color="auto" w:fill="FFFFFF" w:themeFill="background2"/>
          </w:tcPr>
          <w:p w14:paraId="1C165DFB" w14:textId="77777777" w:rsidR="00404FDD" w:rsidRPr="00A22D8B" w:rsidRDefault="00404FDD" w:rsidP="00404FDD">
            <w:pPr>
              <w:rPr>
                <w:b/>
                <w:bCs/>
              </w:rPr>
            </w:pPr>
          </w:p>
        </w:tc>
      </w:tr>
      <w:tr w:rsidR="00404FDD" w:rsidRPr="00A22D8B" w14:paraId="5033856E" w14:textId="212027AC" w:rsidTr="009A1E38">
        <w:trPr>
          <w:jc w:val="center"/>
        </w:trPr>
        <w:tc>
          <w:tcPr>
            <w:tcW w:w="486" w:type="dxa"/>
          </w:tcPr>
          <w:p w14:paraId="5AE3BFC7" w14:textId="77777777" w:rsidR="00404FDD" w:rsidRPr="00A22D8B" w:rsidRDefault="00404FDD" w:rsidP="00404FDD"/>
        </w:tc>
        <w:tc>
          <w:tcPr>
            <w:tcW w:w="5321" w:type="dxa"/>
          </w:tcPr>
          <w:p w14:paraId="6E410A42" w14:textId="14C917BA" w:rsidR="00404FDD" w:rsidRPr="00A22D8B" w:rsidRDefault="00FD0098" w:rsidP="00404FDD">
            <w:r w:rsidRPr="00A22D8B">
              <w:t>Employment Status</w:t>
            </w:r>
          </w:p>
        </w:tc>
        <w:tc>
          <w:tcPr>
            <w:tcW w:w="7796" w:type="dxa"/>
          </w:tcPr>
          <w:p w14:paraId="699EC1E1" w14:textId="2CBFD0BC" w:rsidR="00404FDD" w:rsidRPr="00A22D8B" w:rsidRDefault="00734FAC" w:rsidP="00404FDD">
            <w:r w:rsidRPr="00A22D8B">
              <w:t>Full time, part time, seasonal or on call?</w:t>
            </w:r>
          </w:p>
        </w:tc>
      </w:tr>
      <w:tr w:rsidR="00404FDD" w:rsidRPr="00A22D8B" w14:paraId="3538125D" w14:textId="0A80D11F" w:rsidTr="009A1E38">
        <w:trPr>
          <w:jc w:val="center"/>
        </w:trPr>
        <w:tc>
          <w:tcPr>
            <w:tcW w:w="486" w:type="dxa"/>
          </w:tcPr>
          <w:p w14:paraId="6392A5C0" w14:textId="77777777" w:rsidR="00404FDD" w:rsidRPr="00A22D8B" w:rsidRDefault="00404FDD" w:rsidP="00404FDD"/>
        </w:tc>
        <w:tc>
          <w:tcPr>
            <w:tcW w:w="5321" w:type="dxa"/>
          </w:tcPr>
          <w:p w14:paraId="0BED99F5" w14:textId="5A334EFB" w:rsidR="00404FDD" w:rsidRPr="00A22D8B" w:rsidRDefault="00FD0098" w:rsidP="00404FDD">
            <w:r w:rsidRPr="00A22D8B">
              <w:t>Hours of Work</w:t>
            </w:r>
          </w:p>
        </w:tc>
        <w:tc>
          <w:tcPr>
            <w:tcW w:w="7796" w:type="dxa"/>
          </w:tcPr>
          <w:p w14:paraId="0AE359D2" w14:textId="0EAA580C" w:rsidR="00404FDD" w:rsidRPr="00A22D8B" w:rsidRDefault="00734FAC" w:rsidP="00404FDD">
            <w:r w:rsidRPr="00A22D8B">
              <w:t>Business operating hours/when you require employees to arrive and end their shift</w:t>
            </w:r>
          </w:p>
        </w:tc>
      </w:tr>
      <w:tr w:rsidR="00404FDD" w14:paraId="355D441A" w14:textId="4EF992AC" w:rsidTr="009A1E38">
        <w:trPr>
          <w:jc w:val="center"/>
        </w:trPr>
        <w:tc>
          <w:tcPr>
            <w:tcW w:w="486" w:type="dxa"/>
          </w:tcPr>
          <w:p w14:paraId="432542C4" w14:textId="77777777" w:rsidR="00404FDD" w:rsidRPr="00A22D8B" w:rsidRDefault="00404FDD" w:rsidP="00404FDD"/>
        </w:tc>
        <w:tc>
          <w:tcPr>
            <w:tcW w:w="5321" w:type="dxa"/>
          </w:tcPr>
          <w:p w14:paraId="077F2FE6" w14:textId="2CF85E9E" w:rsidR="00404FDD" w:rsidRPr="00A22D8B" w:rsidRDefault="00FD0098" w:rsidP="00404FDD">
            <w:r w:rsidRPr="00A22D8B">
              <w:t>Overtime</w:t>
            </w:r>
          </w:p>
        </w:tc>
        <w:tc>
          <w:tcPr>
            <w:tcW w:w="7796" w:type="dxa"/>
          </w:tcPr>
          <w:p w14:paraId="577CB1F7" w14:textId="507F1028" w:rsidR="00404FDD" w:rsidRPr="00A22D8B" w:rsidRDefault="00734FAC" w:rsidP="00404FDD">
            <w:r w:rsidRPr="00A22D8B">
              <w:t xml:space="preserve">How you handle overtime. Refer to </w:t>
            </w:r>
            <w:hyperlink r:id="rId33" w:history="1">
              <w:r w:rsidRPr="00A22D8B">
                <w:rPr>
                  <w:rStyle w:val="Hyperlink"/>
                </w:rPr>
                <w:t>BC Employment Standards</w:t>
              </w:r>
            </w:hyperlink>
            <w:r w:rsidRPr="00A22D8B">
              <w:t xml:space="preserve"> as required</w:t>
            </w:r>
          </w:p>
        </w:tc>
      </w:tr>
      <w:tr w:rsidR="00404FDD" w14:paraId="4533122E" w14:textId="65C436A2" w:rsidTr="009A1E38">
        <w:trPr>
          <w:jc w:val="center"/>
        </w:trPr>
        <w:tc>
          <w:tcPr>
            <w:tcW w:w="486" w:type="dxa"/>
          </w:tcPr>
          <w:p w14:paraId="560A601A" w14:textId="77777777" w:rsidR="00404FDD" w:rsidRDefault="00404FDD" w:rsidP="00404FDD"/>
        </w:tc>
        <w:tc>
          <w:tcPr>
            <w:tcW w:w="5321" w:type="dxa"/>
          </w:tcPr>
          <w:p w14:paraId="6715AA4C" w14:textId="0E75FFCE" w:rsidR="00404FDD" w:rsidRPr="00A22D8B" w:rsidRDefault="00FD0098" w:rsidP="00404FDD">
            <w:r w:rsidRPr="00A22D8B">
              <w:t>Meals &amp; Breaks</w:t>
            </w:r>
          </w:p>
        </w:tc>
        <w:tc>
          <w:tcPr>
            <w:tcW w:w="7796" w:type="dxa"/>
          </w:tcPr>
          <w:p w14:paraId="3370BFE4" w14:textId="359B9F28" w:rsidR="00404FDD" w:rsidRPr="00A22D8B" w:rsidRDefault="00734FAC" w:rsidP="00404FDD">
            <w:r w:rsidRPr="00A22D8B">
              <w:t xml:space="preserve">When and how long employees get for meals and breaks. Refer to </w:t>
            </w:r>
            <w:hyperlink r:id="rId34" w:history="1">
              <w:r w:rsidRPr="00A22D8B">
                <w:rPr>
                  <w:rStyle w:val="Hyperlink"/>
                </w:rPr>
                <w:t>BC Employment Standards</w:t>
              </w:r>
            </w:hyperlink>
            <w:r w:rsidRPr="00A22D8B">
              <w:t xml:space="preserve"> as required</w:t>
            </w:r>
          </w:p>
        </w:tc>
      </w:tr>
      <w:tr w:rsidR="00404FDD" w14:paraId="68323D14" w14:textId="077E5BE8" w:rsidTr="009A1E38">
        <w:trPr>
          <w:jc w:val="center"/>
        </w:trPr>
        <w:tc>
          <w:tcPr>
            <w:tcW w:w="486" w:type="dxa"/>
          </w:tcPr>
          <w:p w14:paraId="300D638A" w14:textId="77777777" w:rsidR="00404FDD" w:rsidRDefault="00404FDD" w:rsidP="00404FDD"/>
        </w:tc>
        <w:tc>
          <w:tcPr>
            <w:tcW w:w="5321" w:type="dxa"/>
          </w:tcPr>
          <w:p w14:paraId="0CB072D6" w14:textId="52FCB828" w:rsidR="00404FDD" w:rsidRPr="00A22D8B" w:rsidRDefault="00FD0098" w:rsidP="00404FDD">
            <w:r w:rsidRPr="00A22D8B">
              <w:t>Attendance</w:t>
            </w:r>
          </w:p>
        </w:tc>
        <w:tc>
          <w:tcPr>
            <w:tcW w:w="7796" w:type="dxa"/>
          </w:tcPr>
          <w:p w14:paraId="1598911A" w14:textId="3DDCBE6F" w:rsidR="00404FDD" w:rsidRPr="00A22D8B" w:rsidRDefault="00230937" w:rsidP="00404FDD">
            <w:r w:rsidRPr="00A22D8B">
              <w:t>What you require around attendance</w:t>
            </w:r>
          </w:p>
        </w:tc>
      </w:tr>
      <w:tr w:rsidR="00404FDD" w14:paraId="0159DD36" w14:textId="1903404E" w:rsidTr="009A1E38">
        <w:trPr>
          <w:jc w:val="center"/>
        </w:trPr>
        <w:tc>
          <w:tcPr>
            <w:tcW w:w="486" w:type="dxa"/>
          </w:tcPr>
          <w:p w14:paraId="6A5E1117" w14:textId="77777777" w:rsidR="00404FDD" w:rsidRDefault="00404FDD" w:rsidP="00404FDD"/>
        </w:tc>
        <w:tc>
          <w:tcPr>
            <w:tcW w:w="5321" w:type="dxa"/>
          </w:tcPr>
          <w:p w14:paraId="35C27D9E" w14:textId="7E482DAE" w:rsidR="00404FDD" w:rsidRPr="00A22D8B" w:rsidRDefault="00FD0098" w:rsidP="00404FDD">
            <w:r w:rsidRPr="00A22D8B">
              <w:t>Payroll Information</w:t>
            </w:r>
          </w:p>
        </w:tc>
        <w:tc>
          <w:tcPr>
            <w:tcW w:w="7796" w:type="dxa"/>
          </w:tcPr>
          <w:p w14:paraId="2CC6AA1B" w14:textId="6CF4822F" w:rsidR="00404FDD" w:rsidRPr="00A22D8B" w:rsidRDefault="00230937" w:rsidP="00404FDD">
            <w:r w:rsidRPr="00A22D8B">
              <w:t>When you process pay/pay frequency</w:t>
            </w:r>
          </w:p>
        </w:tc>
      </w:tr>
      <w:tr w:rsidR="00404FDD" w14:paraId="392E0CE7" w14:textId="5C78A95F" w:rsidTr="009A1E38">
        <w:trPr>
          <w:jc w:val="center"/>
        </w:trPr>
        <w:tc>
          <w:tcPr>
            <w:tcW w:w="486" w:type="dxa"/>
          </w:tcPr>
          <w:p w14:paraId="6F8806AE" w14:textId="77777777" w:rsidR="00404FDD" w:rsidRDefault="00404FDD" w:rsidP="00404FDD"/>
        </w:tc>
        <w:tc>
          <w:tcPr>
            <w:tcW w:w="5321" w:type="dxa"/>
          </w:tcPr>
          <w:p w14:paraId="5075258A" w14:textId="4A260B7C" w:rsidR="00404FDD" w:rsidRPr="00A22D8B" w:rsidRDefault="00FD0098" w:rsidP="00404FDD">
            <w:r w:rsidRPr="00A22D8B">
              <w:t>Tips &amp; Gratuities</w:t>
            </w:r>
          </w:p>
        </w:tc>
        <w:tc>
          <w:tcPr>
            <w:tcW w:w="7796" w:type="dxa"/>
          </w:tcPr>
          <w:p w14:paraId="1C067A01" w14:textId="7CAB874C" w:rsidR="00404FDD" w:rsidRPr="00A22D8B" w:rsidRDefault="00230937" w:rsidP="00404FDD">
            <w:r w:rsidRPr="00A22D8B">
              <w:t>How tips and/or gratuities are distributed</w:t>
            </w:r>
          </w:p>
        </w:tc>
      </w:tr>
      <w:tr w:rsidR="00404FDD" w14:paraId="2D1BF667" w14:textId="3F833FB2" w:rsidTr="009A1E38">
        <w:trPr>
          <w:jc w:val="center"/>
        </w:trPr>
        <w:tc>
          <w:tcPr>
            <w:tcW w:w="486" w:type="dxa"/>
          </w:tcPr>
          <w:p w14:paraId="36B1D7BB" w14:textId="77777777" w:rsidR="00404FDD" w:rsidRDefault="00404FDD" w:rsidP="00404FDD"/>
        </w:tc>
        <w:tc>
          <w:tcPr>
            <w:tcW w:w="5321" w:type="dxa"/>
          </w:tcPr>
          <w:p w14:paraId="5FADE44B" w14:textId="7BE23158" w:rsidR="00404FDD" w:rsidRPr="00A22D8B" w:rsidRDefault="00FD0098" w:rsidP="00404FDD">
            <w:r w:rsidRPr="00A22D8B">
              <w:t>Time Sheets/Records</w:t>
            </w:r>
          </w:p>
        </w:tc>
        <w:tc>
          <w:tcPr>
            <w:tcW w:w="7796" w:type="dxa"/>
          </w:tcPr>
          <w:p w14:paraId="292F6682" w14:textId="4C21B448" w:rsidR="00404FDD" w:rsidRPr="00A22D8B" w:rsidRDefault="00230937" w:rsidP="00404FDD">
            <w:r w:rsidRPr="00A22D8B">
              <w:t>How employees submit hours worked to payroll</w:t>
            </w:r>
          </w:p>
        </w:tc>
      </w:tr>
      <w:tr w:rsidR="00404FDD" w14:paraId="448751A6" w14:textId="1A7C50B6" w:rsidTr="009A1E38">
        <w:trPr>
          <w:jc w:val="center"/>
        </w:trPr>
        <w:tc>
          <w:tcPr>
            <w:tcW w:w="486" w:type="dxa"/>
          </w:tcPr>
          <w:p w14:paraId="24C88923" w14:textId="77777777" w:rsidR="00404FDD" w:rsidRDefault="00404FDD" w:rsidP="00404FDD"/>
        </w:tc>
        <w:tc>
          <w:tcPr>
            <w:tcW w:w="5321" w:type="dxa"/>
          </w:tcPr>
          <w:p w14:paraId="3C41D4A3" w14:textId="2E9C36CA" w:rsidR="00404FDD" w:rsidRPr="00A22D8B" w:rsidRDefault="00FD0098" w:rsidP="00404FDD">
            <w:r w:rsidRPr="00A22D8B">
              <w:t>Group Benefits</w:t>
            </w:r>
          </w:p>
        </w:tc>
        <w:tc>
          <w:tcPr>
            <w:tcW w:w="7796" w:type="dxa"/>
          </w:tcPr>
          <w:p w14:paraId="2E311489" w14:textId="3163E499" w:rsidR="00404FDD" w:rsidRPr="00A22D8B" w:rsidRDefault="00230937" w:rsidP="00404FDD">
            <w:r w:rsidRPr="00A22D8B">
              <w:t>If applicable outline your benefits/include plan information direct from provider</w:t>
            </w:r>
          </w:p>
        </w:tc>
      </w:tr>
      <w:tr w:rsidR="00404FDD" w14:paraId="063A34B9" w14:textId="2BED8B03" w:rsidTr="009A1E38">
        <w:trPr>
          <w:jc w:val="center"/>
        </w:trPr>
        <w:tc>
          <w:tcPr>
            <w:tcW w:w="486" w:type="dxa"/>
          </w:tcPr>
          <w:p w14:paraId="16541E61" w14:textId="77777777" w:rsidR="00404FDD" w:rsidRDefault="00404FDD" w:rsidP="00404FDD"/>
        </w:tc>
        <w:tc>
          <w:tcPr>
            <w:tcW w:w="5321" w:type="dxa"/>
          </w:tcPr>
          <w:p w14:paraId="341E373F" w14:textId="05E7C146" w:rsidR="00404FDD" w:rsidRPr="00A22D8B" w:rsidRDefault="00FD0098" w:rsidP="00404FDD">
            <w:r w:rsidRPr="00A22D8B">
              <w:t>Annual Vacation</w:t>
            </w:r>
          </w:p>
        </w:tc>
        <w:tc>
          <w:tcPr>
            <w:tcW w:w="7796" w:type="dxa"/>
          </w:tcPr>
          <w:p w14:paraId="52FAB141" w14:textId="284ED5F5" w:rsidR="00404FDD" w:rsidRPr="00A22D8B" w:rsidRDefault="00230937" w:rsidP="00404FDD">
            <w:hyperlink r:id="rId35" w:history="1">
              <w:r w:rsidRPr="00A22D8B">
                <w:rPr>
                  <w:rStyle w:val="Hyperlink"/>
                </w:rPr>
                <w:t>Annual Vacation - Province of British Columbia (gov.bc.ca)</w:t>
              </w:r>
            </w:hyperlink>
          </w:p>
        </w:tc>
      </w:tr>
      <w:tr w:rsidR="00404FDD" w14:paraId="3F6CCA35" w14:textId="766EE92B" w:rsidTr="009A1E38">
        <w:trPr>
          <w:jc w:val="center"/>
        </w:trPr>
        <w:tc>
          <w:tcPr>
            <w:tcW w:w="486" w:type="dxa"/>
          </w:tcPr>
          <w:p w14:paraId="02053F9A" w14:textId="77777777" w:rsidR="00404FDD" w:rsidRDefault="00404FDD" w:rsidP="00404FDD"/>
        </w:tc>
        <w:tc>
          <w:tcPr>
            <w:tcW w:w="5321" w:type="dxa"/>
          </w:tcPr>
          <w:p w14:paraId="1E65B8BC" w14:textId="166262E7" w:rsidR="00404FDD" w:rsidRPr="00A22D8B" w:rsidRDefault="00404FDD" w:rsidP="00404FDD">
            <w:r w:rsidRPr="00A22D8B">
              <w:t>Statutory</w:t>
            </w:r>
            <w:r w:rsidR="00FD0098" w:rsidRPr="00A22D8B">
              <w:t xml:space="preserve"> Holidays</w:t>
            </w:r>
          </w:p>
        </w:tc>
        <w:tc>
          <w:tcPr>
            <w:tcW w:w="7796" w:type="dxa"/>
          </w:tcPr>
          <w:p w14:paraId="17F41FAB" w14:textId="2C8482D9" w:rsidR="00404FDD" w:rsidRPr="00A22D8B" w:rsidRDefault="00230937" w:rsidP="00404FDD">
            <w:hyperlink r:id="rId36" w:history="1">
              <w:r w:rsidRPr="00A22D8B">
                <w:rPr>
                  <w:rStyle w:val="Hyperlink"/>
                </w:rPr>
                <w:t>Statutory Holidays - Province of British Columbia (gov.bc.ca)</w:t>
              </w:r>
            </w:hyperlink>
          </w:p>
        </w:tc>
      </w:tr>
      <w:tr w:rsidR="00404FDD" w14:paraId="2CD790C8" w14:textId="0B6F9F24" w:rsidTr="009A1E38">
        <w:trPr>
          <w:jc w:val="center"/>
        </w:trPr>
        <w:tc>
          <w:tcPr>
            <w:tcW w:w="486" w:type="dxa"/>
          </w:tcPr>
          <w:p w14:paraId="4B962FCA" w14:textId="77777777" w:rsidR="00404FDD" w:rsidRDefault="00404FDD" w:rsidP="00404FDD"/>
        </w:tc>
        <w:tc>
          <w:tcPr>
            <w:tcW w:w="5321" w:type="dxa"/>
          </w:tcPr>
          <w:p w14:paraId="5BB43EBC" w14:textId="73502823" w:rsidR="00404FDD" w:rsidRPr="00A22D8B" w:rsidRDefault="00404FDD" w:rsidP="00404FDD">
            <w:r w:rsidRPr="00A22D8B">
              <w:t>Appearance</w:t>
            </w:r>
            <w:r w:rsidR="00FD0098" w:rsidRPr="00A22D8B">
              <w:t xml:space="preserve"> &amp; Grooming</w:t>
            </w:r>
          </w:p>
        </w:tc>
        <w:tc>
          <w:tcPr>
            <w:tcW w:w="7796" w:type="dxa"/>
          </w:tcPr>
          <w:p w14:paraId="5438EE83" w14:textId="1F5BD270" w:rsidR="00404FDD" w:rsidRPr="00A22D8B" w:rsidRDefault="00A86666" w:rsidP="00404FDD">
            <w:r w:rsidRPr="00A22D8B">
              <w:t>Is a uniform provided, do you have a dress code, etc.</w:t>
            </w:r>
          </w:p>
        </w:tc>
      </w:tr>
      <w:tr w:rsidR="00404FDD" w14:paraId="0D32BCDC" w14:textId="2722E78A" w:rsidTr="009A1E38">
        <w:trPr>
          <w:jc w:val="center"/>
        </w:trPr>
        <w:tc>
          <w:tcPr>
            <w:tcW w:w="486" w:type="dxa"/>
          </w:tcPr>
          <w:p w14:paraId="64DA245E" w14:textId="77777777" w:rsidR="00404FDD" w:rsidRDefault="00404FDD" w:rsidP="00404FDD"/>
        </w:tc>
        <w:tc>
          <w:tcPr>
            <w:tcW w:w="5321" w:type="dxa"/>
          </w:tcPr>
          <w:p w14:paraId="1FB21094" w14:textId="41D27339" w:rsidR="00404FDD" w:rsidRPr="00A22D8B" w:rsidRDefault="00FD0098" w:rsidP="00404FDD">
            <w:r w:rsidRPr="00A22D8B">
              <w:t>Cash Handling</w:t>
            </w:r>
          </w:p>
        </w:tc>
        <w:tc>
          <w:tcPr>
            <w:tcW w:w="7796" w:type="dxa"/>
          </w:tcPr>
          <w:p w14:paraId="01196BB5" w14:textId="1BDD83B2" w:rsidR="00404FDD" w:rsidRPr="00A22D8B" w:rsidRDefault="000E7C3F" w:rsidP="00404FDD">
            <w:r w:rsidRPr="00A22D8B">
              <w:t>How you accept, count, track and dispense payments received</w:t>
            </w:r>
          </w:p>
        </w:tc>
      </w:tr>
      <w:tr w:rsidR="00404FDD" w14:paraId="2FF1B13E" w14:textId="4745B8AC" w:rsidTr="009A1E38">
        <w:trPr>
          <w:jc w:val="center"/>
        </w:trPr>
        <w:tc>
          <w:tcPr>
            <w:tcW w:w="486" w:type="dxa"/>
          </w:tcPr>
          <w:p w14:paraId="6E83F526" w14:textId="77777777" w:rsidR="00404FDD" w:rsidRDefault="00404FDD" w:rsidP="00404FDD"/>
        </w:tc>
        <w:tc>
          <w:tcPr>
            <w:tcW w:w="5321" w:type="dxa"/>
          </w:tcPr>
          <w:p w14:paraId="5760999B" w14:textId="6B88DD59" w:rsidR="00404FDD" w:rsidRPr="00A22D8B" w:rsidRDefault="00FD0098" w:rsidP="00404FDD">
            <w:r w:rsidRPr="00A22D8B">
              <w:t>Performance Review Process</w:t>
            </w:r>
          </w:p>
        </w:tc>
        <w:tc>
          <w:tcPr>
            <w:tcW w:w="7796" w:type="dxa"/>
          </w:tcPr>
          <w:p w14:paraId="58CA87FC" w14:textId="5922750B" w:rsidR="00404FDD" w:rsidRPr="00A22D8B" w:rsidRDefault="000E7C3F" w:rsidP="00404FDD">
            <w:hyperlink r:id="rId37" w:history="1">
              <w:r w:rsidRPr="00A22D8B">
                <w:rPr>
                  <w:rStyle w:val="Hyperlink"/>
                </w:rPr>
                <w:t>Performance Review Process – go2HR</w:t>
              </w:r>
            </w:hyperlink>
          </w:p>
        </w:tc>
      </w:tr>
      <w:tr w:rsidR="00404FDD" w14:paraId="288F0F3E" w14:textId="6CCFAA42" w:rsidTr="009A1E38">
        <w:trPr>
          <w:jc w:val="center"/>
        </w:trPr>
        <w:tc>
          <w:tcPr>
            <w:tcW w:w="486" w:type="dxa"/>
          </w:tcPr>
          <w:p w14:paraId="66295A82" w14:textId="77777777" w:rsidR="00404FDD" w:rsidRDefault="00404FDD" w:rsidP="00404FDD"/>
        </w:tc>
        <w:tc>
          <w:tcPr>
            <w:tcW w:w="5321" w:type="dxa"/>
          </w:tcPr>
          <w:p w14:paraId="5B8215E6" w14:textId="22A5CA1B" w:rsidR="00404FDD" w:rsidRPr="00A22D8B" w:rsidRDefault="00FD0098" w:rsidP="00404FDD">
            <w:r w:rsidRPr="00A22D8B">
              <w:t>Career Development</w:t>
            </w:r>
          </w:p>
        </w:tc>
        <w:tc>
          <w:tcPr>
            <w:tcW w:w="7796" w:type="dxa"/>
          </w:tcPr>
          <w:p w14:paraId="75C38C67" w14:textId="5FB2D7C1" w:rsidR="00404FDD" w:rsidRPr="00A22D8B" w:rsidRDefault="000E7C3F" w:rsidP="00404FDD">
            <w:r w:rsidRPr="00A22D8B">
              <w:t>How you support your employees in learning and improving their skills for their current or future roles</w:t>
            </w:r>
          </w:p>
        </w:tc>
      </w:tr>
      <w:tr w:rsidR="00404FDD" w14:paraId="495A7DA3" w14:textId="69EE30F2" w:rsidTr="009A1E38">
        <w:trPr>
          <w:jc w:val="center"/>
        </w:trPr>
        <w:tc>
          <w:tcPr>
            <w:tcW w:w="486" w:type="dxa"/>
          </w:tcPr>
          <w:p w14:paraId="13488C93" w14:textId="77777777" w:rsidR="00404FDD" w:rsidRDefault="00404FDD" w:rsidP="00404FDD"/>
        </w:tc>
        <w:tc>
          <w:tcPr>
            <w:tcW w:w="5321" w:type="dxa"/>
          </w:tcPr>
          <w:p w14:paraId="6145AF14" w14:textId="59FA4A0C" w:rsidR="00404FDD" w:rsidRPr="00A22D8B" w:rsidRDefault="00FD0098" w:rsidP="00404FDD">
            <w:r w:rsidRPr="00A22D8B">
              <w:t>Employee Recognition Programs</w:t>
            </w:r>
          </w:p>
        </w:tc>
        <w:tc>
          <w:tcPr>
            <w:tcW w:w="7796" w:type="dxa"/>
          </w:tcPr>
          <w:p w14:paraId="71D8928C" w14:textId="200C8ABF" w:rsidR="00404FDD" w:rsidRPr="00A22D8B" w:rsidRDefault="000E7C3F" w:rsidP="00404FDD">
            <w:hyperlink r:id="rId38" w:history="1">
              <w:r w:rsidRPr="00A22D8B">
                <w:rPr>
                  <w:rStyle w:val="Hyperlink"/>
                </w:rPr>
                <w:t>Recognition &amp; Rewards – go2HR</w:t>
              </w:r>
            </w:hyperlink>
          </w:p>
        </w:tc>
      </w:tr>
      <w:tr w:rsidR="00404FDD" w14:paraId="4B68BF93" w14:textId="1C7AEE83" w:rsidTr="009A1E38">
        <w:trPr>
          <w:jc w:val="center"/>
        </w:trPr>
        <w:tc>
          <w:tcPr>
            <w:tcW w:w="486" w:type="dxa"/>
          </w:tcPr>
          <w:p w14:paraId="2F92BB38" w14:textId="77777777" w:rsidR="00404FDD" w:rsidRDefault="00404FDD" w:rsidP="00404FDD"/>
        </w:tc>
        <w:tc>
          <w:tcPr>
            <w:tcW w:w="5321" w:type="dxa"/>
          </w:tcPr>
          <w:p w14:paraId="2B25277D" w14:textId="33DE7150" w:rsidR="00404FDD" w:rsidRPr="00A22D8B" w:rsidRDefault="00FD0098" w:rsidP="00404FDD">
            <w:r w:rsidRPr="00A22D8B">
              <w:t>Employee Events</w:t>
            </w:r>
          </w:p>
        </w:tc>
        <w:tc>
          <w:tcPr>
            <w:tcW w:w="7796" w:type="dxa"/>
          </w:tcPr>
          <w:p w14:paraId="331CCF90" w14:textId="05033E0F" w:rsidR="00404FDD" w:rsidRPr="00A22D8B" w:rsidRDefault="000E7C3F" w:rsidP="00404FDD">
            <w:r w:rsidRPr="00A22D8B">
              <w:t>List/describe your employee events if applicable</w:t>
            </w:r>
          </w:p>
        </w:tc>
      </w:tr>
      <w:tr w:rsidR="00404FDD" w14:paraId="7C7C2B06" w14:textId="73539516" w:rsidTr="009A1E38">
        <w:trPr>
          <w:jc w:val="center"/>
        </w:trPr>
        <w:tc>
          <w:tcPr>
            <w:tcW w:w="486" w:type="dxa"/>
          </w:tcPr>
          <w:p w14:paraId="0C8A4A17" w14:textId="77777777" w:rsidR="00404FDD" w:rsidRDefault="00404FDD" w:rsidP="00404FDD"/>
        </w:tc>
        <w:tc>
          <w:tcPr>
            <w:tcW w:w="5321" w:type="dxa"/>
          </w:tcPr>
          <w:p w14:paraId="3049061C" w14:textId="1FB39037" w:rsidR="00404FDD" w:rsidRPr="00A22D8B" w:rsidRDefault="00FD0098" w:rsidP="00404FDD">
            <w:r w:rsidRPr="00A22D8B">
              <w:t>Internal Committees</w:t>
            </w:r>
          </w:p>
        </w:tc>
        <w:tc>
          <w:tcPr>
            <w:tcW w:w="7796" w:type="dxa"/>
          </w:tcPr>
          <w:p w14:paraId="688B5BA9" w14:textId="4F51D102" w:rsidR="00404FDD" w:rsidRPr="00A22D8B" w:rsidRDefault="000E7C3F" w:rsidP="00404FDD">
            <w:r w:rsidRPr="00A22D8B">
              <w:t>List/describe your internal committees if applicable</w:t>
            </w:r>
          </w:p>
        </w:tc>
      </w:tr>
      <w:tr w:rsidR="00404FDD" w14:paraId="30AA8803" w14:textId="4548472C" w:rsidTr="009A1E38">
        <w:trPr>
          <w:jc w:val="center"/>
        </w:trPr>
        <w:tc>
          <w:tcPr>
            <w:tcW w:w="5807" w:type="dxa"/>
            <w:gridSpan w:val="2"/>
            <w:shd w:val="clear" w:color="auto" w:fill="65BD60" w:themeFill="accent1"/>
          </w:tcPr>
          <w:p w14:paraId="1029DA5B" w14:textId="3823D5FE" w:rsidR="00404FDD" w:rsidRPr="00A22D8B" w:rsidRDefault="00404FDD" w:rsidP="00404FDD">
            <w:pPr>
              <w:rPr>
                <w:b/>
                <w:bCs/>
                <w:color w:val="78BE20" w:themeColor="background1"/>
                <w:sz w:val="24"/>
                <w:szCs w:val="24"/>
              </w:rPr>
            </w:pPr>
            <w:r w:rsidRPr="00A22D8B">
              <w:rPr>
                <w:b/>
                <w:bCs/>
                <w:color w:val="78BE20" w:themeColor="background1"/>
                <w:sz w:val="24"/>
                <w:szCs w:val="24"/>
              </w:rPr>
              <w:t>Business Specific Information</w:t>
            </w:r>
          </w:p>
        </w:tc>
        <w:tc>
          <w:tcPr>
            <w:tcW w:w="7796" w:type="dxa"/>
            <w:shd w:val="clear" w:color="auto" w:fill="65BD60" w:themeFill="accent1"/>
          </w:tcPr>
          <w:p w14:paraId="00DF4897" w14:textId="77777777" w:rsidR="00404FDD" w:rsidRPr="00A22D8B" w:rsidRDefault="00404FDD" w:rsidP="00404FDD">
            <w:pPr>
              <w:rPr>
                <w:b/>
                <w:bCs/>
                <w:color w:val="78BE20" w:themeColor="background1"/>
                <w:sz w:val="24"/>
                <w:szCs w:val="24"/>
              </w:rPr>
            </w:pPr>
          </w:p>
        </w:tc>
      </w:tr>
      <w:tr w:rsidR="00404FDD" w14:paraId="57602AC4" w14:textId="10F08806" w:rsidTr="009A1E38">
        <w:trPr>
          <w:jc w:val="center"/>
        </w:trPr>
        <w:tc>
          <w:tcPr>
            <w:tcW w:w="486" w:type="dxa"/>
            <w:shd w:val="clear" w:color="auto" w:fill="FFFFFF" w:themeFill="background2"/>
          </w:tcPr>
          <w:p w14:paraId="57CEE64C" w14:textId="1CD0CF11" w:rsidR="00404FDD" w:rsidRDefault="00404FDD" w:rsidP="00404FDD">
            <w:r>
              <w:rPr>
                <w:noProof/>
              </w:rPr>
              <w:drawing>
                <wp:inline distT="0" distB="0" distL="0" distR="0" wp14:anchorId="11A48D41" wp14:editId="70CBB46D">
                  <wp:extent cx="162370" cy="162370"/>
                  <wp:effectExtent l="0" t="0" r="9525" b="9525"/>
                  <wp:docPr id="4"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168348" cy="168348"/>
                          </a:xfrm>
                          <a:prstGeom prst="rect">
                            <a:avLst/>
                          </a:prstGeom>
                        </pic:spPr>
                      </pic:pic>
                    </a:graphicData>
                  </a:graphic>
                </wp:inline>
              </w:drawing>
            </w:r>
          </w:p>
        </w:tc>
        <w:tc>
          <w:tcPr>
            <w:tcW w:w="5321" w:type="dxa"/>
            <w:shd w:val="clear" w:color="auto" w:fill="FFFFFF" w:themeFill="background2"/>
          </w:tcPr>
          <w:p w14:paraId="3765CC6C" w14:textId="6E4FE9C8" w:rsidR="00404FDD" w:rsidRPr="00A22D8B" w:rsidRDefault="00404FDD" w:rsidP="00404FDD">
            <w:r w:rsidRPr="00A22D8B">
              <w:t>Item</w:t>
            </w:r>
          </w:p>
        </w:tc>
        <w:tc>
          <w:tcPr>
            <w:tcW w:w="7796" w:type="dxa"/>
            <w:shd w:val="clear" w:color="auto" w:fill="FFFFFF" w:themeFill="background2"/>
          </w:tcPr>
          <w:p w14:paraId="769F0660" w14:textId="77777777" w:rsidR="00404FDD" w:rsidRPr="00A22D8B" w:rsidRDefault="00404FDD" w:rsidP="00404FDD"/>
        </w:tc>
      </w:tr>
      <w:tr w:rsidR="00404FDD" w14:paraId="6201BCDB" w14:textId="4DC47F0E" w:rsidTr="009A1E38">
        <w:trPr>
          <w:jc w:val="center"/>
        </w:trPr>
        <w:tc>
          <w:tcPr>
            <w:tcW w:w="486" w:type="dxa"/>
          </w:tcPr>
          <w:p w14:paraId="1930A259" w14:textId="77777777" w:rsidR="00404FDD" w:rsidRDefault="00404FDD" w:rsidP="00404FDD"/>
        </w:tc>
        <w:tc>
          <w:tcPr>
            <w:tcW w:w="5321" w:type="dxa"/>
          </w:tcPr>
          <w:p w14:paraId="79D10034" w14:textId="7A111D5F" w:rsidR="00404FDD" w:rsidRPr="00A22D8B" w:rsidRDefault="002F5A48" w:rsidP="00404FDD">
            <w:r w:rsidRPr="00A22D8B">
              <w:t>Code of Conduct</w:t>
            </w:r>
          </w:p>
        </w:tc>
        <w:tc>
          <w:tcPr>
            <w:tcW w:w="7796" w:type="dxa"/>
          </w:tcPr>
          <w:p w14:paraId="064B2D28" w14:textId="3411D677" w:rsidR="00404FDD" w:rsidRPr="00A22D8B" w:rsidRDefault="006D49C1" w:rsidP="00404FDD">
            <w:hyperlink r:id="rId39" w:history="1">
              <w:r w:rsidRPr="00A22D8B">
                <w:rPr>
                  <w:rStyle w:val="Hyperlink"/>
                </w:rPr>
                <w:t>Code of Conduct – go2HR</w:t>
              </w:r>
            </w:hyperlink>
          </w:p>
        </w:tc>
      </w:tr>
      <w:tr w:rsidR="00404FDD" w14:paraId="5735C95E" w14:textId="0D100EAF" w:rsidTr="009A1E38">
        <w:trPr>
          <w:jc w:val="center"/>
        </w:trPr>
        <w:tc>
          <w:tcPr>
            <w:tcW w:w="486" w:type="dxa"/>
          </w:tcPr>
          <w:p w14:paraId="274BD670" w14:textId="77777777" w:rsidR="00404FDD" w:rsidRDefault="00404FDD" w:rsidP="00404FDD"/>
        </w:tc>
        <w:tc>
          <w:tcPr>
            <w:tcW w:w="5321" w:type="dxa"/>
          </w:tcPr>
          <w:p w14:paraId="236E3D63" w14:textId="2D872C00" w:rsidR="00404FDD" w:rsidRPr="00A22D8B" w:rsidRDefault="002F5A48" w:rsidP="00404FDD">
            <w:r w:rsidRPr="00A22D8B">
              <w:t>Heath &amp; Safety Policy</w:t>
            </w:r>
          </w:p>
        </w:tc>
        <w:tc>
          <w:tcPr>
            <w:tcW w:w="7796" w:type="dxa"/>
          </w:tcPr>
          <w:p w14:paraId="3C0FF710" w14:textId="3D720A63" w:rsidR="00404FDD" w:rsidRPr="00A22D8B" w:rsidRDefault="00A86666" w:rsidP="00404FDD">
            <w:hyperlink r:id="rId40" w:history="1">
              <w:r w:rsidRPr="00A22D8B">
                <w:rPr>
                  <w:rStyle w:val="Hyperlink"/>
                </w:rPr>
                <w:t>Developing a Health &amp; Safety Program – WorkSafe</w:t>
              </w:r>
              <w:r w:rsidR="003C2563" w:rsidRPr="00A22D8B">
                <w:rPr>
                  <w:rStyle w:val="Hyperlink"/>
                </w:rPr>
                <w:t xml:space="preserve"> </w:t>
              </w:r>
              <w:r w:rsidRPr="00A22D8B">
                <w:rPr>
                  <w:rStyle w:val="Hyperlink"/>
                </w:rPr>
                <w:t>BC</w:t>
              </w:r>
            </w:hyperlink>
          </w:p>
        </w:tc>
      </w:tr>
      <w:tr w:rsidR="00404FDD" w14:paraId="4DFCDDDA" w14:textId="4B85F016" w:rsidTr="009A1E38">
        <w:trPr>
          <w:jc w:val="center"/>
        </w:trPr>
        <w:tc>
          <w:tcPr>
            <w:tcW w:w="486" w:type="dxa"/>
          </w:tcPr>
          <w:p w14:paraId="457B0326" w14:textId="77777777" w:rsidR="00404FDD" w:rsidRDefault="00404FDD" w:rsidP="00404FDD"/>
        </w:tc>
        <w:tc>
          <w:tcPr>
            <w:tcW w:w="5321" w:type="dxa"/>
          </w:tcPr>
          <w:p w14:paraId="1B34A724" w14:textId="37AA2342" w:rsidR="00404FDD" w:rsidRPr="00A22D8B" w:rsidRDefault="002F5A48" w:rsidP="00404FDD">
            <w:r w:rsidRPr="00A22D8B">
              <w:t>Health &amp; Safety Orientation &amp; Training</w:t>
            </w:r>
          </w:p>
        </w:tc>
        <w:tc>
          <w:tcPr>
            <w:tcW w:w="7796" w:type="dxa"/>
          </w:tcPr>
          <w:p w14:paraId="6C585C93" w14:textId="3DBF825A" w:rsidR="00404FDD" w:rsidRPr="00A22D8B" w:rsidRDefault="00075F9A" w:rsidP="00075F9A">
            <w:pPr>
              <w:shd w:val="clear" w:color="auto" w:fill="FFFFFF"/>
            </w:pPr>
            <w:hyperlink r:id="rId41" w:history="1">
              <w:r w:rsidRPr="00A22D8B">
                <w:rPr>
                  <w:rStyle w:val="Hyperlink"/>
                </w:rPr>
                <w:t>Health &amp; Safety Orientation Checklist – go2HR</w:t>
              </w:r>
            </w:hyperlink>
            <w:hyperlink r:id="rId42" w:history="1"/>
          </w:p>
        </w:tc>
      </w:tr>
      <w:tr w:rsidR="00404FDD" w14:paraId="308FF48C" w14:textId="14E4526A" w:rsidTr="009A1E38">
        <w:trPr>
          <w:jc w:val="center"/>
        </w:trPr>
        <w:tc>
          <w:tcPr>
            <w:tcW w:w="486" w:type="dxa"/>
          </w:tcPr>
          <w:p w14:paraId="78D7E2DC" w14:textId="77777777" w:rsidR="00404FDD" w:rsidRDefault="00404FDD" w:rsidP="00404FDD"/>
        </w:tc>
        <w:tc>
          <w:tcPr>
            <w:tcW w:w="5321" w:type="dxa"/>
          </w:tcPr>
          <w:p w14:paraId="0D271CFE" w14:textId="157EE83A" w:rsidR="00404FDD" w:rsidRPr="00A22D8B" w:rsidRDefault="002F5A48" w:rsidP="00404FDD">
            <w:r w:rsidRPr="00A22D8B">
              <w:t>Health &amp; Safety Committee or Joint Health &amp; Safety Representative</w:t>
            </w:r>
          </w:p>
        </w:tc>
        <w:tc>
          <w:tcPr>
            <w:tcW w:w="7796" w:type="dxa"/>
          </w:tcPr>
          <w:p w14:paraId="163A6C46" w14:textId="46837D7D" w:rsidR="00404FDD" w:rsidRPr="00A22D8B" w:rsidRDefault="00A86666" w:rsidP="00404FDD">
            <w:hyperlink r:id="rId43" w:history="1">
              <w:r w:rsidRPr="00A22D8B">
                <w:rPr>
                  <w:rStyle w:val="Hyperlink"/>
                </w:rPr>
                <w:t>Joint Health &amp; Safety Committees – WorkSafe</w:t>
              </w:r>
              <w:r w:rsidR="003C2563" w:rsidRPr="00A22D8B">
                <w:rPr>
                  <w:rStyle w:val="Hyperlink"/>
                </w:rPr>
                <w:t xml:space="preserve"> </w:t>
              </w:r>
              <w:r w:rsidRPr="00A22D8B">
                <w:rPr>
                  <w:rStyle w:val="Hyperlink"/>
                </w:rPr>
                <w:t>BC</w:t>
              </w:r>
            </w:hyperlink>
          </w:p>
        </w:tc>
      </w:tr>
      <w:tr w:rsidR="00404FDD" w14:paraId="2A9EF754" w14:textId="5A588302" w:rsidTr="009A1E38">
        <w:trPr>
          <w:jc w:val="center"/>
        </w:trPr>
        <w:tc>
          <w:tcPr>
            <w:tcW w:w="486" w:type="dxa"/>
          </w:tcPr>
          <w:p w14:paraId="1DA56226" w14:textId="77777777" w:rsidR="00404FDD" w:rsidRDefault="00404FDD" w:rsidP="00404FDD"/>
        </w:tc>
        <w:tc>
          <w:tcPr>
            <w:tcW w:w="5321" w:type="dxa"/>
          </w:tcPr>
          <w:p w14:paraId="6CB303A0" w14:textId="53FC61D6" w:rsidR="00404FDD" w:rsidRPr="00A22D8B" w:rsidRDefault="002F5A48" w:rsidP="00404FDD">
            <w:r w:rsidRPr="00A22D8B">
              <w:t xml:space="preserve">Reporting </w:t>
            </w:r>
            <w:r w:rsidR="009301DD" w:rsidRPr="00A22D8B">
              <w:t>A</w:t>
            </w:r>
            <w:r w:rsidRPr="00A22D8B">
              <w:t xml:space="preserve">ccidents, </w:t>
            </w:r>
            <w:r w:rsidR="009301DD" w:rsidRPr="00A22D8B">
              <w:t>I</w:t>
            </w:r>
            <w:r w:rsidRPr="00A22D8B">
              <w:t xml:space="preserve">njuries and other </w:t>
            </w:r>
            <w:r w:rsidR="009301DD" w:rsidRPr="00A22D8B">
              <w:t>s</w:t>
            </w:r>
            <w:r w:rsidRPr="00A22D8B">
              <w:t>afety concerns</w:t>
            </w:r>
          </w:p>
        </w:tc>
        <w:tc>
          <w:tcPr>
            <w:tcW w:w="7796" w:type="dxa"/>
          </w:tcPr>
          <w:p w14:paraId="10A6CBCE" w14:textId="350720F8" w:rsidR="00404FDD" w:rsidRPr="00A22D8B" w:rsidRDefault="000E7C3F" w:rsidP="00404FDD">
            <w:hyperlink r:id="rId44" w:history="1">
              <w:r w:rsidRPr="00A22D8B">
                <w:rPr>
                  <w:rStyle w:val="Hyperlink"/>
                </w:rPr>
                <w:t>Reporting &amp; Investigating Workplace Incidents –</w:t>
              </w:r>
              <w:r w:rsidR="00A86666" w:rsidRPr="00A22D8B">
                <w:rPr>
                  <w:rStyle w:val="Hyperlink"/>
                </w:rPr>
                <w:t>WorkSafe BC</w:t>
              </w:r>
            </w:hyperlink>
          </w:p>
        </w:tc>
      </w:tr>
      <w:tr w:rsidR="00404FDD" w14:paraId="1BD3FF3D" w14:textId="69E55CC6" w:rsidTr="009A1E38">
        <w:trPr>
          <w:jc w:val="center"/>
        </w:trPr>
        <w:tc>
          <w:tcPr>
            <w:tcW w:w="486" w:type="dxa"/>
          </w:tcPr>
          <w:p w14:paraId="309D7BE2" w14:textId="77777777" w:rsidR="00404FDD" w:rsidRDefault="00404FDD" w:rsidP="00404FDD"/>
        </w:tc>
        <w:tc>
          <w:tcPr>
            <w:tcW w:w="5321" w:type="dxa"/>
          </w:tcPr>
          <w:p w14:paraId="24A6533D" w14:textId="4BA746FF" w:rsidR="00404FDD" w:rsidRPr="00A22D8B" w:rsidRDefault="002F5A48" w:rsidP="00404FDD">
            <w:r w:rsidRPr="00A22D8B">
              <w:t>Respect in the Workplace/Bullying and Harassment</w:t>
            </w:r>
          </w:p>
        </w:tc>
        <w:tc>
          <w:tcPr>
            <w:tcW w:w="7796" w:type="dxa"/>
          </w:tcPr>
          <w:p w14:paraId="1F2507F3" w14:textId="641CF8D9" w:rsidR="00404FDD" w:rsidRPr="00A22D8B" w:rsidRDefault="006D49C1" w:rsidP="00404FDD">
            <w:hyperlink r:id="rId45" w:history="1">
              <w:r w:rsidRPr="00A22D8B">
                <w:rPr>
                  <w:rStyle w:val="Hyperlink"/>
                </w:rPr>
                <w:t>Bullying &amp; Harassment – WorkSafe</w:t>
              </w:r>
              <w:r w:rsidR="003C2563" w:rsidRPr="00A22D8B">
                <w:rPr>
                  <w:rStyle w:val="Hyperlink"/>
                </w:rPr>
                <w:t xml:space="preserve"> </w:t>
              </w:r>
              <w:r w:rsidRPr="00A22D8B">
                <w:rPr>
                  <w:rStyle w:val="Hyperlink"/>
                </w:rPr>
                <w:t>BC</w:t>
              </w:r>
            </w:hyperlink>
          </w:p>
        </w:tc>
      </w:tr>
      <w:tr w:rsidR="00404FDD" w14:paraId="1EFC0E69" w14:textId="6AAEBDF5" w:rsidTr="009A1E38">
        <w:trPr>
          <w:jc w:val="center"/>
        </w:trPr>
        <w:tc>
          <w:tcPr>
            <w:tcW w:w="486" w:type="dxa"/>
          </w:tcPr>
          <w:p w14:paraId="2EF383DA" w14:textId="77777777" w:rsidR="00404FDD" w:rsidRDefault="00404FDD" w:rsidP="00404FDD"/>
        </w:tc>
        <w:tc>
          <w:tcPr>
            <w:tcW w:w="5321" w:type="dxa"/>
          </w:tcPr>
          <w:p w14:paraId="4F1620FB" w14:textId="7D9C2D9C" w:rsidR="00404FDD" w:rsidRPr="00A22D8B" w:rsidRDefault="002F5A48" w:rsidP="00404FDD">
            <w:r w:rsidRPr="00A22D8B">
              <w:t>Fire Safety &amp; Emergency Response</w:t>
            </w:r>
          </w:p>
        </w:tc>
        <w:tc>
          <w:tcPr>
            <w:tcW w:w="7796" w:type="dxa"/>
          </w:tcPr>
          <w:p w14:paraId="4CBA412F" w14:textId="26E41A9B" w:rsidR="00404FDD" w:rsidRPr="00A22D8B" w:rsidRDefault="004320AC" w:rsidP="00404FDD">
            <w:r w:rsidRPr="00A22D8B">
              <w:t>Describe how you maintain fire safety and plan in case of emergency</w:t>
            </w:r>
          </w:p>
        </w:tc>
      </w:tr>
      <w:tr w:rsidR="00404FDD" w14:paraId="29C05767" w14:textId="20639878" w:rsidTr="009A1E38">
        <w:trPr>
          <w:jc w:val="center"/>
        </w:trPr>
        <w:tc>
          <w:tcPr>
            <w:tcW w:w="486" w:type="dxa"/>
          </w:tcPr>
          <w:p w14:paraId="46C181B9" w14:textId="77777777" w:rsidR="00404FDD" w:rsidRDefault="00404FDD" w:rsidP="00404FDD"/>
        </w:tc>
        <w:tc>
          <w:tcPr>
            <w:tcW w:w="5321" w:type="dxa"/>
          </w:tcPr>
          <w:p w14:paraId="089A7D2A" w14:textId="2A339272" w:rsidR="00404FDD" w:rsidRPr="00A22D8B" w:rsidRDefault="002F5A48" w:rsidP="00404FDD">
            <w:r w:rsidRPr="00A22D8B">
              <w:t>Safety &amp; Security</w:t>
            </w:r>
          </w:p>
        </w:tc>
        <w:tc>
          <w:tcPr>
            <w:tcW w:w="7796" w:type="dxa"/>
          </w:tcPr>
          <w:p w14:paraId="27DCF8C1" w14:textId="5FFA39F1" w:rsidR="00404FDD" w:rsidRPr="00A22D8B" w:rsidRDefault="008456BE" w:rsidP="00404FDD">
            <w:r w:rsidRPr="00A22D8B">
              <w:t>Describe how you ensure the general safety of your employees</w:t>
            </w:r>
          </w:p>
        </w:tc>
      </w:tr>
      <w:tr w:rsidR="009F2128" w14:paraId="78F1D611" w14:textId="633FD0B0" w:rsidTr="009A1E38">
        <w:trPr>
          <w:jc w:val="center"/>
        </w:trPr>
        <w:tc>
          <w:tcPr>
            <w:tcW w:w="486" w:type="dxa"/>
          </w:tcPr>
          <w:p w14:paraId="52E5C529" w14:textId="77777777" w:rsidR="009F2128" w:rsidRDefault="009F2128" w:rsidP="009F2128"/>
        </w:tc>
        <w:tc>
          <w:tcPr>
            <w:tcW w:w="5321" w:type="dxa"/>
          </w:tcPr>
          <w:p w14:paraId="53C99F51" w14:textId="38BC3674" w:rsidR="009F2128" w:rsidRPr="00A22D8B" w:rsidRDefault="002F5A48" w:rsidP="009F2128">
            <w:r w:rsidRPr="00A22D8B">
              <w:t>Smoking Policy</w:t>
            </w:r>
          </w:p>
        </w:tc>
        <w:tc>
          <w:tcPr>
            <w:tcW w:w="7796" w:type="dxa"/>
          </w:tcPr>
          <w:p w14:paraId="2235E235" w14:textId="2794E2F5" w:rsidR="009F2128" w:rsidRPr="00A22D8B" w:rsidRDefault="009F2128" w:rsidP="009F2128">
            <w:r w:rsidRPr="00A22D8B">
              <w:t>Include policy if applicable. See</w:t>
            </w:r>
            <w:r w:rsidR="006536E1" w:rsidRPr="00A22D8B">
              <w:t xml:space="preserve"> </w:t>
            </w:r>
            <w:r w:rsidRPr="00A22D8B">
              <w:t>policy template in Appendix B</w:t>
            </w:r>
          </w:p>
        </w:tc>
      </w:tr>
      <w:tr w:rsidR="009F2128" w14:paraId="39306865" w14:textId="0833BECF" w:rsidTr="009A1E38">
        <w:trPr>
          <w:jc w:val="center"/>
        </w:trPr>
        <w:tc>
          <w:tcPr>
            <w:tcW w:w="486" w:type="dxa"/>
          </w:tcPr>
          <w:p w14:paraId="6C05610A" w14:textId="77777777" w:rsidR="009F2128" w:rsidRDefault="009F2128" w:rsidP="009F2128"/>
        </w:tc>
        <w:tc>
          <w:tcPr>
            <w:tcW w:w="5321" w:type="dxa"/>
          </w:tcPr>
          <w:p w14:paraId="25689BDE" w14:textId="64B94F70" w:rsidR="009F2128" w:rsidRPr="00A22D8B" w:rsidRDefault="002F5A48" w:rsidP="009F2128">
            <w:r w:rsidRPr="00A22D8B">
              <w:t>Drug Free Workplace Policy</w:t>
            </w:r>
          </w:p>
        </w:tc>
        <w:tc>
          <w:tcPr>
            <w:tcW w:w="7796" w:type="dxa"/>
          </w:tcPr>
          <w:p w14:paraId="1743E3B1" w14:textId="7529FC84" w:rsidR="009F2128" w:rsidRPr="00A22D8B" w:rsidRDefault="009F2128" w:rsidP="009F2128">
            <w:r w:rsidRPr="00A22D8B">
              <w:t>Include policy if applicable. See policy template in Appendix B</w:t>
            </w:r>
          </w:p>
          <w:p w14:paraId="442BBD7A" w14:textId="50E200F7" w:rsidR="00933F7F" w:rsidRPr="00A22D8B" w:rsidRDefault="00933F7F" w:rsidP="009F2128">
            <w:hyperlink r:id="rId46" w:history="1">
              <w:r w:rsidRPr="00A22D8B">
                <w:rPr>
                  <w:rStyle w:val="Hyperlink"/>
                </w:rPr>
                <w:t>Substance Abuse and Impairment in the Workplace – WorkSafe</w:t>
              </w:r>
              <w:r w:rsidR="003C2563" w:rsidRPr="00A22D8B">
                <w:rPr>
                  <w:rStyle w:val="Hyperlink"/>
                </w:rPr>
                <w:t xml:space="preserve"> </w:t>
              </w:r>
              <w:r w:rsidRPr="00A22D8B">
                <w:rPr>
                  <w:rStyle w:val="Hyperlink"/>
                </w:rPr>
                <w:t>BC</w:t>
              </w:r>
            </w:hyperlink>
          </w:p>
        </w:tc>
      </w:tr>
      <w:tr w:rsidR="009F2128" w14:paraId="036AB942" w14:textId="5D10C696" w:rsidTr="009A1E38">
        <w:trPr>
          <w:jc w:val="center"/>
        </w:trPr>
        <w:tc>
          <w:tcPr>
            <w:tcW w:w="486" w:type="dxa"/>
          </w:tcPr>
          <w:p w14:paraId="1121AEE1" w14:textId="77777777" w:rsidR="009F2128" w:rsidRDefault="009F2128" w:rsidP="009F2128"/>
        </w:tc>
        <w:tc>
          <w:tcPr>
            <w:tcW w:w="5321" w:type="dxa"/>
          </w:tcPr>
          <w:p w14:paraId="543EAC74" w14:textId="67887DEA" w:rsidR="009F2128" w:rsidRPr="00A22D8B" w:rsidRDefault="002F5A48" w:rsidP="009F2128">
            <w:r w:rsidRPr="00A22D8B">
              <w:t>Leaves: Illness or Injury, Family Responsibility, Bereavement, Maternity/Parental, Other U</w:t>
            </w:r>
            <w:r w:rsidR="009F2128" w:rsidRPr="00A22D8B">
              <w:t>n</w:t>
            </w:r>
            <w:r w:rsidRPr="00A22D8B">
              <w:t>paid Leaves, Time Off to Vote</w:t>
            </w:r>
          </w:p>
        </w:tc>
        <w:tc>
          <w:tcPr>
            <w:tcW w:w="7796" w:type="dxa"/>
          </w:tcPr>
          <w:p w14:paraId="3F6A5122" w14:textId="77777777" w:rsidR="009F2128" w:rsidRPr="00A22D8B" w:rsidRDefault="009F2128" w:rsidP="009F2128">
            <w:hyperlink r:id="rId47" w:history="1">
              <w:r w:rsidRPr="00A22D8B">
                <w:rPr>
                  <w:rStyle w:val="Hyperlink"/>
                </w:rPr>
                <w:t>Leaves of Absence – Province of British Columbia (gov.bc.ca)</w:t>
              </w:r>
            </w:hyperlink>
          </w:p>
          <w:p w14:paraId="679F5D74" w14:textId="38827DF3" w:rsidR="009F2128" w:rsidRPr="00A22D8B" w:rsidRDefault="009F2128" w:rsidP="009F2128">
            <w:hyperlink r:id="rId48" w:history="1">
              <w:r w:rsidRPr="00A22D8B">
                <w:rPr>
                  <w:rStyle w:val="Hyperlink"/>
                </w:rPr>
                <w:t>Time off work for Voting – Elections BC</w:t>
              </w:r>
            </w:hyperlink>
          </w:p>
        </w:tc>
      </w:tr>
      <w:tr w:rsidR="009F2128" w14:paraId="66F13EF3" w14:textId="67D119BC" w:rsidTr="009A1E38">
        <w:trPr>
          <w:jc w:val="center"/>
        </w:trPr>
        <w:tc>
          <w:tcPr>
            <w:tcW w:w="486" w:type="dxa"/>
          </w:tcPr>
          <w:p w14:paraId="3051C7A8" w14:textId="77777777" w:rsidR="009F2128" w:rsidRDefault="009F2128" w:rsidP="009F2128"/>
        </w:tc>
        <w:tc>
          <w:tcPr>
            <w:tcW w:w="5321" w:type="dxa"/>
          </w:tcPr>
          <w:p w14:paraId="4C655817" w14:textId="1C334D72" w:rsidR="009F2128" w:rsidRPr="00A22D8B" w:rsidRDefault="002F5A48" w:rsidP="009F2128">
            <w:r w:rsidRPr="00A22D8B">
              <w:t>Conflicts of Interest</w:t>
            </w:r>
          </w:p>
        </w:tc>
        <w:tc>
          <w:tcPr>
            <w:tcW w:w="7796" w:type="dxa"/>
          </w:tcPr>
          <w:p w14:paraId="5BD51F08" w14:textId="226E1BB7" w:rsidR="009F2128" w:rsidRPr="00A22D8B" w:rsidRDefault="009F2128" w:rsidP="009F2128">
            <w:r w:rsidRPr="00A22D8B">
              <w:t>Include policy if applicable. See policy template in Appendix B</w:t>
            </w:r>
          </w:p>
        </w:tc>
      </w:tr>
      <w:tr w:rsidR="009F2128" w14:paraId="7C82B261" w14:textId="1A1458AA" w:rsidTr="009A1E38">
        <w:trPr>
          <w:jc w:val="center"/>
        </w:trPr>
        <w:tc>
          <w:tcPr>
            <w:tcW w:w="486" w:type="dxa"/>
          </w:tcPr>
          <w:p w14:paraId="5008CCE3" w14:textId="77777777" w:rsidR="009F2128" w:rsidRDefault="009F2128" w:rsidP="009F2128"/>
        </w:tc>
        <w:tc>
          <w:tcPr>
            <w:tcW w:w="5321" w:type="dxa"/>
          </w:tcPr>
          <w:p w14:paraId="7CA90DC8" w14:textId="2DDC4C21" w:rsidR="009F2128" w:rsidRPr="00A22D8B" w:rsidRDefault="002F5A48" w:rsidP="009F2128">
            <w:r w:rsidRPr="00A22D8B">
              <w:t>Progressive Discipline</w:t>
            </w:r>
          </w:p>
        </w:tc>
        <w:tc>
          <w:tcPr>
            <w:tcW w:w="7796" w:type="dxa"/>
          </w:tcPr>
          <w:p w14:paraId="199A34AC" w14:textId="0DC2750A" w:rsidR="009F2128" w:rsidRPr="00A22D8B" w:rsidRDefault="009F2128" w:rsidP="009F2128">
            <w:hyperlink r:id="rId49" w:history="1">
              <w:r w:rsidRPr="00A22D8B">
                <w:rPr>
                  <w:rStyle w:val="Hyperlink"/>
                </w:rPr>
                <w:t>Progressive Discipline Process – go2HR</w:t>
              </w:r>
            </w:hyperlink>
          </w:p>
        </w:tc>
      </w:tr>
      <w:tr w:rsidR="009F2128" w14:paraId="3BA879F8" w14:textId="4BE365D4" w:rsidTr="009A1E38">
        <w:trPr>
          <w:jc w:val="center"/>
        </w:trPr>
        <w:tc>
          <w:tcPr>
            <w:tcW w:w="486" w:type="dxa"/>
          </w:tcPr>
          <w:p w14:paraId="3D0235D7" w14:textId="77777777" w:rsidR="009F2128" w:rsidRDefault="009F2128" w:rsidP="009F2128"/>
        </w:tc>
        <w:tc>
          <w:tcPr>
            <w:tcW w:w="5321" w:type="dxa"/>
          </w:tcPr>
          <w:p w14:paraId="18D843A9" w14:textId="4C1ACE8B" w:rsidR="009F2128" w:rsidRPr="00A22D8B" w:rsidRDefault="002F5A48" w:rsidP="009F2128">
            <w:r w:rsidRPr="00A22D8B">
              <w:t>Employee Departure</w:t>
            </w:r>
          </w:p>
        </w:tc>
        <w:tc>
          <w:tcPr>
            <w:tcW w:w="7796" w:type="dxa"/>
          </w:tcPr>
          <w:p w14:paraId="6DC64A75" w14:textId="687A6593" w:rsidR="009F2128" w:rsidRPr="00A22D8B" w:rsidRDefault="009F2128" w:rsidP="009F2128">
            <w:hyperlink r:id="rId50" w:history="1">
              <w:r w:rsidRPr="00A22D8B">
                <w:rPr>
                  <w:rStyle w:val="Hyperlink"/>
                </w:rPr>
                <w:t>See Departure Section of Employee Human Resource Industry Toolkit – go2HR</w:t>
              </w:r>
            </w:hyperlink>
          </w:p>
        </w:tc>
      </w:tr>
      <w:tr w:rsidR="009F2128" w14:paraId="3163C4FF" w14:textId="6B235F8A" w:rsidTr="009A1E38">
        <w:trPr>
          <w:jc w:val="center"/>
        </w:trPr>
        <w:tc>
          <w:tcPr>
            <w:tcW w:w="486" w:type="dxa"/>
          </w:tcPr>
          <w:p w14:paraId="495BF530" w14:textId="77777777" w:rsidR="009F2128" w:rsidRDefault="009F2128" w:rsidP="009F2128"/>
        </w:tc>
        <w:tc>
          <w:tcPr>
            <w:tcW w:w="5321" w:type="dxa"/>
          </w:tcPr>
          <w:p w14:paraId="67DA00F6" w14:textId="3B727F64" w:rsidR="009F2128" w:rsidRPr="00A22D8B" w:rsidRDefault="002F5A48" w:rsidP="009F2128">
            <w:r w:rsidRPr="00A22D8B">
              <w:t>Employment of Relatives</w:t>
            </w:r>
          </w:p>
        </w:tc>
        <w:tc>
          <w:tcPr>
            <w:tcW w:w="7796" w:type="dxa"/>
          </w:tcPr>
          <w:p w14:paraId="471526D8" w14:textId="3314BAA1" w:rsidR="009F2128" w:rsidRPr="00A22D8B" w:rsidRDefault="009F2128" w:rsidP="009F2128">
            <w:r w:rsidRPr="00A22D8B">
              <w:t>Describe guidelines for employing relatives</w:t>
            </w:r>
          </w:p>
        </w:tc>
      </w:tr>
      <w:tr w:rsidR="009F2128" w14:paraId="0FC9DCF3" w14:textId="11801419" w:rsidTr="009A1E38">
        <w:trPr>
          <w:jc w:val="center"/>
        </w:trPr>
        <w:tc>
          <w:tcPr>
            <w:tcW w:w="486" w:type="dxa"/>
          </w:tcPr>
          <w:p w14:paraId="5B892621" w14:textId="77777777" w:rsidR="009F2128" w:rsidRDefault="009F2128" w:rsidP="009F2128"/>
        </w:tc>
        <w:tc>
          <w:tcPr>
            <w:tcW w:w="5321" w:type="dxa"/>
          </w:tcPr>
          <w:p w14:paraId="3788A25F" w14:textId="328DF173" w:rsidR="009F2128" w:rsidRPr="00A22D8B" w:rsidRDefault="002F5A48" w:rsidP="009F2128">
            <w:r w:rsidRPr="00A22D8B">
              <w:t>Social Media Use</w:t>
            </w:r>
          </w:p>
        </w:tc>
        <w:tc>
          <w:tcPr>
            <w:tcW w:w="7796" w:type="dxa"/>
          </w:tcPr>
          <w:p w14:paraId="798FBE92" w14:textId="1E9C31CC" w:rsidR="009F2128" w:rsidRPr="00A22D8B" w:rsidRDefault="009F2128" w:rsidP="009F2128">
            <w:r w:rsidRPr="00A22D8B">
              <w:t>Describe rules for use of social media</w:t>
            </w:r>
          </w:p>
        </w:tc>
      </w:tr>
      <w:tr w:rsidR="009F2128" w14:paraId="64DE18D7" w14:textId="1A8EEFC9" w:rsidTr="009A1E38">
        <w:trPr>
          <w:jc w:val="center"/>
        </w:trPr>
        <w:tc>
          <w:tcPr>
            <w:tcW w:w="486" w:type="dxa"/>
          </w:tcPr>
          <w:p w14:paraId="4E2DFFDD" w14:textId="77777777" w:rsidR="009F2128" w:rsidRDefault="009F2128" w:rsidP="009F2128"/>
        </w:tc>
        <w:tc>
          <w:tcPr>
            <w:tcW w:w="5321" w:type="dxa"/>
          </w:tcPr>
          <w:p w14:paraId="55BD93DB" w14:textId="0A74A59E" w:rsidR="009F2128" w:rsidRPr="00A22D8B" w:rsidRDefault="002F5A48" w:rsidP="009F2128">
            <w:r w:rsidRPr="00A22D8B">
              <w:t>Cell Phone Use</w:t>
            </w:r>
          </w:p>
        </w:tc>
        <w:tc>
          <w:tcPr>
            <w:tcW w:w="7796" w:type="dxa"/>
          </w:tcPr>
          <w:p w14:paraId="7891B886" w14:textId="21F8F51C" w:rsidR="009F2128" w:rsidRPr="00A22D8B" w:rsidRDefault="009F2128" w:rsidP="009F2128">
            <w:r w:rsidRPr="00A22D8B">
              <w:t>Describe rules/requirements around cell phone use</w:t>
            </w:r>
            <w:r w:rsidR="009F6E67" w:rsidRPr="00A22D8B">
              <w:t xml:space="preserve"> (business provided vs. personal)</w:t>
            </w:r>
          </w:p>
        </w:tc>
      </w:tr>
      <w:tr w:rsidR="009F2128" w14:paraId="5A983907" w14:textId="0960E9F7" w:rsidTr="009A1E38">
        <w:trPr>
          <w:jc w:val="center"/>
        </w:trPr>
        <w:tc>
          <w:tcPr>
            <w:tcW w:w="486" w:type="dxa"/>
          </w:tcPr>
          <w:p w14:paraId="376BD99B" w14:textId="77777777" w:rsidR="009F2128" w:rsidRDefault="009F2128" w:rsidP="009F2128"/>
        </w:tc>
        <w:tc>
          <w:tcPr>
            <w:tcW w:w="5321" w:type="dxa"/>
          </w:tcPr>
          <w:p w14:paraId="3F87DF8F" w14:textId="380253E6" w:rsidR="009F2128" w:rsidRPr="00A22D8B" w:rsidRDefault="002F5A48" w:rsidP="009F2128">
            <w:r w:rsidRPr="00A22D8B">
              <w:t>Company Equipment &amp; Information Technology</w:t>
            </w:r>
          </w:p>
        </w:tc>
        <w:tc>
          <w:tcPr>
            <w:tcW w:w="7796" w:type="dxa"/>
          </w:tcPr>
          <w:p w14:paraId="65FC50D1" w14:textId="55ECED4E" w:rsidR="009F2128" w:rsidRPr="00A22D8B" w:rsidRDefault="009F2128" w:rsidP="009F2128">
            <w:r w:rsidRPr="00A22D8B">
              <w:t xml:space="preserve">Describe proper use of company equipment </w:t>
            </w:r>
          </w:p>
        </w:tc>
      </w:tr>
      <w:tr w:rsidR="009F2128" w14:paraId="246C417E" w14:textId="1BB54296" w:rsidTr="009A1E38">
        <w:trPr>
          <w:jc w:val="center"/>
        </w:trPr>
        <w:tc>
          <w:tcPr>
            <w:tcW w:w="486" w:type="dxa"/>
          </w:tcPr>
          <w:p w14:paraId="1CD0B7B5" w14:textId="77777777" w:rsidR="009F2128" w:rsidRDefault="009F2128" w:rsidP="009F2128"/>
        </w:tc>
        <w:tc>
          <w:tcPr>
            <w:tcW w:w="5321" w:type="dxa"/>
          </w:tcPr>
          <w:p w14:paraId="0E245F64" w14:textId="4C596C8E" w:rsidR="009F2128" w:rsidRPr="00A22D8B" w:rsidRDefault="002F5A48" w:rsidP="009F2128">
            <w:r w:rsidRPr="00A22D8B">
              <w:t>Personal Devices</w:t>
            </w:r>
          </w:p>
        </w:tc>
        <w:tc>
          <w:tcPr>
            <w:tcW w:w="7796" w:type="dxa"/>
          </w:tcPr>
          <w:p w14:paraId="13C8341C" w14:textId="04FB39BC" w:rsidR="009F2128" w:rsidRPr="00A22D8B" w:rsidRDefault="009F2128" w:rsidP="009F2128">
            <w:r w:rsidRPr="00A22D8B">
              <w:t>Describe rules/requirements around use of personal devices</w:t>
            </w:r>
          </w:p>
        </w:tc>
      </w:tr>
    </w:tbl>
    <w:p w14:paraId="3DBB825E" w14:textId="77777777" w:rsidR="009301DD" w:rsidRDefault="009301DD" w:rsidP="009F6E67">
      <w:pPr>
        <w:sectPr w:rsidR="009301DD" w:rsidSect="009A1E38">
          <w:footerReference w:type="default" r:id="rId51"/>
          <w:pgSz w:w="15840" w:h="12240" w:orient="landscape"/>
          <w:pgMar w:top="1440" w:right="1440" w:bottom="1440" w:left="1440" w:header="709" w:footer="709" w:gutter="0"/>
          <w:pgNumType w:start="0"/>
          <w:cols w:space="708"/>
          <w:titlePg/>
          <w:docGrid w:linePitch="360"/>
        </w:sectPr>
      </w:pPr>
    </w:p>
    <w:p w14:paraId="03958D10" w14:textId="10E4D109" w:rsidR="00933F7F" w:rsidRDefault="00933F7F" w:rsidP="008A11DB">
      <w:pPr>
        <w:pStyle w:val="Heading1"/>
      </w:pPr>
      <w:bookmarkStart w:id="16" w:name="_Toc157599702"/>
      <w:r>
        <w:lastRenderedPageBreak/>
        <w:t xml:space="preserve">Appendix B: Policy </w:t>
      </w:r>
      <w:r w:rsidR="006D2837">
        <w:t>Example/Template</w:t>
      </w:r>
      <w:bookmarkEnd w:id="16"/>
    </w:p>
    <w:p w14:paraId="3AED6195" w14:textId="77777777" w:rsidR="009067B0" w:rsidRDefault="009067B0" w:rsidP="001B2C1F">
      <w:pPr>
        <w:spacing w:after="0" w:line="263" w:lineRule="auto"/>
        <w:ind w:left="-5" w:hanging="10"/>
        <w:jc w:val="both"/>
      </w:pPr>
    </w:p>
    <w:p w14:paraId="2D06E7E4" w14:textId="5EB866D1" w:rsidR="00851D49" w:rsidRDefault="00E568DB" w:rsidP="00851D49">
      <w:pPr>
        <w:spacing w:after="0" w:line="263" w:lineRule="auto"/>
        <w:ind w:left="-5" w:hanging="10"/>
        <w:rPr>
          <w:rFonts w:ascii="Avenir LT 35 Light" w:eastAsia="Arial" w:hAnsi="Avenir LT 35 Light" w:cs="Arial"/>
          <w:b/>
          <w:color w:val="002D72" w:themeColor="text1"/>
          <w:sz w:val="28"/>
          <w:lang w:val="en-US"/>
        </w:rPr>
      </w:pPr>
      <w:r>
        <w:t>An e</w:t>
      </w:r>
      <w:r w:rsidR="009301DD" w:rsidRPr="00A549F9">
        <w:t xml:space="preserve">xample of </w:t>
      </w:r>
      <w:r w:rsidR="009067B0">
        <w:t>a</w:t>
      </w:r>
      <w:r>
        <w:t xml:space="preserve"> P</w:t>
      </w:r>
      <w:r w:rsidR="009067B0">
        <w:t>olicy</w:t>
      </w:r>
      <w:r>
        <w:t xml:space="preserve"> has been </w:t>
      </w:r>
      <w:r w:rsidR="009301DD" w:rsidRPr="00A549F9">
        <w:t>provided below</w:t>
      </w:r>
      <w:r>
        <w:t xml:space="preserve"> which</w:t>
      </w:r>
      <w:r w:rsidR="008A11DB" w:rsidRPr="00A549F9">
        <w:t xml:space="preserve"> can be used as a template when creating your own policies. Another example</w:t>
      </w:r>
      <w:r w:rsidR="009067B0">
        <w:t xml:space="preserve">, would be to create a </w:t>
      </w:r>
      <w:r>
        <w:t>P</w:t>
      </w:r>
      <w:r w:rsidR="009067B0">
        <w:t xml:space="preserve">olicy </w:t>
      </w:r>
      <w:r>
        <w:t>S</w:t>
      </w:r>
      <w:r w:rsidR="009067B0">
        <w:t xml:space="preserve">tatement. </w:t>
      </w:r>
      <w:r w:rsidR="009067B0" w:rsidRPr="008D033F">
        <w:rPr>
          <w:highlight w:val="yellow"/>
        </w:rPr>
        <w:t xml:space="preserve">A sample </w:t>
      </w:r>
      <w:r w:rsidRPr="008D033F">
        <w:rPr>
          <w:highlight w:val="yellow"/>
        </w:rPr>
        <w:t xml:space="preserve">Policy Statement </w:t>
      </w:r>
      <w:r w:rsidR="009067B0" w:rsidRPr="008D033F">
        <w:rPr>
          <w:highlight w:val="yellow"/>
        </w:rPr>
        <w:t xml:space="preserve">can </w:t>
      </w:r>
      <w:r w:rsidR="008A11DB" w:rsidRPr="008D033F">
        <w:rPr>
          <w:highlight w:val="yellow"/>
        </w:rPr>
        <w:t xml:space="preserve">be found </w:t>
      </w:r>
      <w:hyperlink r:id="rId52" w:history="1">
        <w:r w:rsidR="008A11DB" w:rsidRPr="008D033F">
          <w:rPr>
            <w:rStyle w:val="Hyperlink"/>
            <w:highlight w:val="yellow"/>
          </w:rPr>
          <w:t>here</w:t>
        </w:r>
      </w:hyperlink>
      <w:r w:rsidR="008A11DB" w:rsidRPr="008D033F">
        <w:rPr>
          <w:highlight w:val="yellow"/>
        </w:rPr>
        <w:t xml:space="preserve"> on WorkSafe</w:t>
      </w:r>
      <w:r w:rsidR="003C2563" w:rsidRPr="008D033F">
        <w:rPr>
          <w:highlight w:val="yellow"/>
        </w:rPr>
        <w:t xml:space="preserve"> </w:t>
      </w:r>
      <w:r w:rsidR="008A11DB" w:rsidRPr="008D033F">
        <w:rPr>
          <w:highlight w:val="yellow"/>
        </w:rPr>
        <w:t>BC’s website.</w:t>
      </w:r>
      <w:r w:rsidR="009D00B9" w:rsidRPr="00A549F9">
        <w:br/>
      </w:r>
    </w:p>
    <w:p w14:paraId="6802A4B0" w14:textId="38C0CF95" w:rsidR="00E568DB" w:rsidRPr="008D033F" w:rsidRDefault="00E568DB" w:rsidP="00851D49">
      <w:pPr>
        <w:spacing w:after="0" w:line="263" w:lineRule="auto"/>
        <w:ind w:left="-5" w:hanging="10"/>
        <w:rPr>
          <w:rFonts w:ascii="Avenir LT 35 Light" w:eastAsia="Arial" w:hAnsi="Avenir LT 35 Light" w:cs="Arial"/>
          <w:b/>
          <w:color w:val="FF0000"/>
          <w:sz w:val="28"/>
          <w:lang w:val="en-US"/>
        </w:rPr>
      </w:pPr>
      <w:r w:rsidRPr="00E568DB">
        <w:rPr>
          <w:rFonts w:ascii="Avenir LT 35 Light" w:eastAsia="Arial" w:hAnsi="Avenir LT 35 Light" w:cs="Arial"/>
          <w:b/>
          <w:color w:val="002D72" w:themeColor="text1"/>
          <w:sz w:val="28"/>
          <w:lang w:val="en-US"/>
        </w:rPr>
        <w:t>Sick Leave Policy – Sample Template</w:t>
      </w:r>
      <w:r w:rsidR="008D033F">
        <w:rPr>
          <w:rFonts w:ascii="Avenir LT 35 Light" w:eastAsia="Arial" w:hAnsi="Avenir LT 35 Light" w:cs="Arial"/>
          <w:b/>
          <w:color w:val="002D72" w:themeColor="text1"/>
          <w:sz w:val="28"/>
          <w:lang w:val="en-US"/>
        </w:rPr>
        <w:t xml:space="preserve"> </w:t>
      </w:r>
      <w:r w:rsidR="008D033F" w:rsidRPr="008D033F">
        <w:rPr>
          <w:rFonts w:ascii="Avenir LT 35 Light" w:eastAsia="Arial" w:hAnsi="Avenir LT 35 Light" w:cs="Arial"/>
          <w:b/>
          <w:color w:val="FF0000"/>
          <w:sz w:val="28"/>
          <w:highlight w:val="yellow"/>
          <w:lang w:val="en-US"/>
        </w:rPr>
        <w:t>(replace with province specific policy this policy is specific to BC)</w:t>
      </w:r>
    </w:p>
    <w:tbl>
      <w:tblPr>
        <w:tblStyle w:val="TableGrid1"/>
        <w:tblW w:w="0" w:type="auto"/>
        <w:tblInd w:w="-5" w:type="dxa"/>
        <w:tblLook w:val="04A0" w:firstRow="1" w:lastRow="0" w:firstColumn="1" w:lastColumn="0" w:noHBand="0" w:noVBand="1"/>
      </w:tblPr>
      <w:tblGrid>
        <w:gridCol w:w="1805"/>
        <w:gridCol w:w="2970"/>
        <w:gridCol w:w="2520"/>
        <w:gridCol w:w="2059"/>
      </w:tblGrid>
      <w:tr w:rsidR="0072384C" w:rsidRPr="004D2448" w14:paraId="00E78FCD" w14:textId="77777777" w:rsidTr="00DC3BED">
        <w:tc>
          <w:tcPr>
            <w:tcW w:w="1805" w:type="dxa"/>
            <w:vAlign w:val="center"/>
          </w:tcPr>
          <w:p w14:paraId="0988BBF5" w14:textId="77777777" w:rsidR="0072384C" w:rsidRPr="004D2448" w:rsidRDefault="0072384C" w:rsidP="009067B0">
            <w:pPr>
              <w:spacing w:after="162" w:line="263" w:lineRule="auto"/>
              <w:jc w:val="both"/>
              <w:rPr>
                <w:rFonts w:eastAsia="Arial" w:cs="Arial"/>
                <w:color w:val="000000"/>
              </w:rPr>
            </w:pPr>
            <w:r w:rsidRPr="004D2448">
              <w:rPr>
                <w:rFonts w:eastAsia="Arial" w:cs="Arial"/>
                <w:color w:val="000000"/>
              </w:rPr>
              <w:t>Policy Name:</w:t>
            </w:r>
          </w:p>
        </w:tc>
        <w:tc>
          <w:tcPr>
            <w:tcW w:w="2970" w:type="dxa"/>
            <w:vAlign w:val="center"/>
          </w:tcPr>
          <w:p w14:paraId="5D9F641E" w14:textId="5FFA6DA4" w:rsidR="0072384C" w:rsidRPr="00E568DB" w:rsidRDefault="00E568DB" w:rsidP="009067B0">
            <w:pPr>
              <w:spacing w:after="162" w:line="263" w:lineRule="auto"/>
              <w:jc w:val="both"/>
              <w:rPr>
                <w:rFonts w:eastAsia="Arial" w:cs="Arial"/>
                <w:color w:val="002D72" w:themeColor="text1"/>
              </w:rPr>
            </w:pPr>
            <w:r>
              <w:rPr>
                <w:rFonts w:eastAsia="Arial" w:cs="Arial"/>
                <w:color w:val="002D72" w:themeColor="text1"/>
              </w:rPr>
              <w:t>Sick Leave</w:t>
            </w:r>
          </w:p>
        </w:tc>
        <w:tc>
          <w:tcPr>
            <w:tcW w:w="2520" w:type="dxa"/>
            <w:vAlign w:val="center"/>
          </w:tcPr>
          <w:p w14:paraId="46D0C2FE" w14:textId="77777777" w:rsidR="0072384C" w:rsidRPr="004D2448" w:rsidRDefault="0072384C" w:rsidP="009067B0">
            <w:pPr>
              <w:spacing w:after="162" w:line="263" w:lineRule="auto"/>
              <w:jc w:val="both"/>
              <w:rPr>
                <w:rFonts w:eastAsia="Arial" w:cs="Arial"/>
                <w:color w:val="000000"/>
              </w:rPr>
            </w:pPr>
            <w:r w:rsidRPr="004D2448">
              <w:rPr>
                <w:rFonts w:eastAsia="Arial" w:cs="Arial"/>
                <w:color w:val="000000"/>
              </w:rPr>
              <w:t>Policy Number</w:t>
            </w:r>
          </w:p>
        </w:tc>
        <w:tc>
          <w:tcPr>
            <w:tcW w:w="2059" w:type="dxa"/>
            <w:vAlign w:val="center"/>
          </w:tcPr>
          <w:p w14:paraId="332893FC" w14:textId="77777777" w:rsidR="0072384C" w:rsidRDefault="0072384C" w:rsidP="009067B0">
            <w:pPr>
              <w:spacing w:after="162" w:line="263" w:lineRule="auto"/>
              <w:jc w:val="both"/>
              <w:rPr>
                <w:rFonts w:eastAsia="Arial" w:cs="Arial"/>
                <w:color w:val="000000"/>
              </w:rPr>
            </w:pPr>
          </w:p>
          <w:p w14:paraId="51D559EC" w14:textId="6A7C0715" w:rsidR="009067B0" w:rsidRPr="004D2448" w:rsidRDefault="009067B0" w:rsidP="009067B0">
            <w:pPr>
              <w:spacing w:after="162" w:line="263" w:lineRule="auto"/>
              <w:jc w:val="both"/>
              <w:rPr>
                <w:rFonts w:eastAsia="Arial" w:cs="Arial"/>
                <w:color w:val="000000"/>
              </w:rPr>
            </w:pPr>
          </w:p>
        </w:tc>
      </w:tr>
      <w:tr w:rsidR="0072384C" w:rsidRPr="004D2448" w14:paraId="2F219358" w14:textId="77777777" w:rsidTr="00DC3BED">
        <w:tc>
          <w:tcPr>
            <w:tcW w:w="1805" w:type="dxa"/>
            <w:vAlign w:val="center"/>
          </w:tcPr>
          <w:p w14:paraId="4E844F83" w14:textId="77777777" w:rsidR="0072384C" w:rsidRPr="004D2448" w:rsidRDefault="0072384C" w:rsidP="009067B0">
            <w:pPr>
              <w:spacing w:after="162" w:line="263" w:lineRule="auto"/>
              <w:jc w:val="both"/>
              <w:rPr>
                <w:rFonts w:eastAsia="Arial" w:cs="Arial"/>
                <w:color w:val="000000"/>
              </w:rPr>
            </w:pPr>
            <w:r w:rsidRPr="004D2448">
              <w:rPr>
                <w:rFonts w:eastAsia="Arial" w:cs="Arial"/>
                <w:color w:val="000000"/>
              </w:rPr>
              <w:t>Effective Date:</w:t>
            </w:r>
          </w:p>
        </w:tc>
        <w:tc>
          <w:tcPr>
            <w:tcW w:w="2970" w:type="dxa"/>
            <w:vAlign w:val="center"/>
          </w:tcPr>
          <w:p w14:paraId="44EB3C97" w14:textId="36ED038E" w:rsidR="0072384C" w:rsidRPr="004D2448" w:rsidRDefault="009067B0" w:rsidP="009067B0">
            <w:pPr>
              <w:spacing w:after="162" w:line="263" w:lineRule="auto"/>
              <w:jc w:val="both"/>
              <w:rPr>
                <w:rFonts w:eastAsia="Arial" w:cs="Arial"/>
                <w:color w:val="000000"/>
              </w:rPr>
            </w:pPr>
            <w:r>
              <w:rPr>
                <w:rFonts w:eastAsia="Arial" w:cs="Arial"/>
                <w:color w:val="000000"/>
              </w:rPr>
              <w:t>(d</w:t>
            </w:r>
            <w:r w:rsidR="0072384C">
              <w:rPr>
                <w:rFonts w:eastAsia="Arial" w:cs="Arial"/>
                <w:color w:val="000000"/>
              </w:rPr>
              <w:t xml:space="preserve">ate </w:t>
            </w:r>
            <w:r>
              <w:rPr>
                <w:rFonts w:eastAsia="Arial" w:cs="Arial"/>
                <w:color w:val="000000"/>
              </w:rPr>
              <w:t>p</w:t>
            </w:r>
            <w:r w:rsidR="0072384C">
              <w:rPr>
                <w:rFonts w:eastAsia="Arial" w:cs="Arial"/>
                <w:color w:val="000000"/>
              </w:rPr>
              <w:t>olicy created/put into place</w:t>
            </w:r>
            <w:r>
              <w:rPr>
                <w:rFonts w:eastAsia="Arial" w:cs="Arial"/>
                <w:color w:val="000000"/>
              </w:rPr>
              <w:t>)</w:t>
            </w:r>
          </w:p>
        </w:tc>
        <w:tc>
          <w:tcPr>
            <w:tcW w:w="2520" w:type="dxa"/>
            <w:vAlign w:val="center"/>
          </w:tcPr>
          <w:p w14:paraId="0F8056A8" w14:textId="77777777" w:rsidR="0072384C" w:rsidRPr="004D2448" w:rsidRDefault="0072384C" w:rsidP="009067B0">
            <w:pPr>
              <w:spacing w:after="162" w:line="263" w:lineRule="auto"/>
              <w:jc w:val="both"/>
              <w:rPr>
                <w:rFonts w:eastAsia="Arial" w:cs="Arial"/>
                <w:color w:val="000000"/>
              </w:rPr>
            </w:pPr>
            <w:r w:rsidRPr="004D2448">
              <w:rPr>
                <w:rFonts w:eastAsia="Arial" w:cs="Arial"/>
                <w:color w:val="000000"/>
              </w:rPr>
              <w:t>Review/Revision Date:</w:t>
            </w:r>
          </w:p>
        </w:tc>
        <w:tc>
          <w:tcPr>
            <w:tcW w:w="2059" w:type="dxa"/>
            <w:vAlign w:val="center"/>
          </w:tcPr>
          <w:p w14:paraId="498930CA" w14:textId="479CEEA5" w:rsidR="0072384C" w:rsidRPr="004D2448" w:rsidRDefault="009067B0" w:rsidP="0040400D">
            <w:pPr>
              <w:spacing w:after="162" w:line="263" w:lineRule="auto"/>
              <w:rPr>
                <w:rFonts w:eastAsia="Arial" w:cs="Arial"/>
                <w:color w:val="000000"/>
              </w:rPr>
            </w:pPr>
            <w:r>
              <w:rPr>
                <w:rFonts w:eastAsia="Arial" w:cs="Arial"/>
                <w:color w:val="000000"/>
              </w:rPr>
              <w:t>(date policy last reviewed and updated)</w:t>
            </w:r>
          </w:p>
        </w:tc>
      </w:tr>
    </w:tbl>
    <w:p w14:paraId="679C49C1" w14:textId="181C94BD" w:rsidR="009301DD" w:rsidRDefault="009301DD" w:rsidP="009067B0">
      <w:pPr>
        <w:spacing w:after="0"/>
      </w:pPr>
    </w:p>
    <w:p w14:paraId="23B12744" w14:textId="77777777" w:rsidR="009067B0" w:rsidRPr="008D033F" w:rsidRDefault="009067B0" w:rsidP="009067B0">
      <w:pPr>
        <w:spacing w:after="0" w:line="263" w:lineRule="auto"/>
        <w:ind w:left="-5" w:hanging="10"/>
        <w:rPr>
          <w:rFonts w:ascii="Avenir LT 35 Light" w:eastAsia="Arial" w:hAnsi="Avenir LT 35 Light" w:cs="Arial"/>
          <w:b/>
          <w:color w:val="002D72" w:themeColor="text1"/>
          <w:highlight w:val="yellow"/>
          <w:lang w:val="en-US"/>
        </w:rPr>
      </w:pPr>
      <w:r w:rsidRPr="008D033F">
        <w:rPr>
          <w:rFonts w:ascii="Avenir LT 35 Light" w:eastAsia="Arial" w:hAnsi="Avenir LT 35 Light" w:cs="Arial"/>
          <w:b/>
          <w:color w:val="002D72" w:themeColor="text1"/>
          <w:highlight w:val="yellow"/>
          <w:lang w:val="en-US"/>
        </w:rPr>
        <w:t>Introduction:</w:t>
      </w:r>
    </w:p>
    <w:p w14:paraId="459FD586" w14:textId="3845117C" w:rsidR="009067B0" w:rsidRPr="008D033F" w:rsidRDefault="009067B0" w:rsidP="00851D49">
      <w:pPr>
        <w:spacing w:line="263" w:lineRule="auto"/>
        <w:ind w:left="-5" w:hanging="10"/>
        <w:jc w:val="both"/>
        <w:rPr>
          <w:rFonts w:ascii="Avenir LT 35 Light" w:eastAsia="Arial" w:hAnsi="Avenir LT 35 Light" w:cs="Arial"/>
          <w:color w:val="000000"/>
          <w:highlight w:val="yellow"/>
        </w:rPr>
      </w:pPr>
      <w:r w:rsidRPr="008D033F">
        <w:rPr>
          <w:rFonts w:ascii="Avenir LT 35 Light" w:eastAsia="Arial" w:hAnsi="Avenir LT 35 Light" w:cs="Arial"/>
          <w:color w:val="FF0000"/>
          <w:highlight w:val="yellow"/>
        </w:rPr>
        <w:t xml:space="preserve">[COMPANY] </w:t>
      </w:r>
      <w:r w:rsidR="00E568DB" w:rsidRPr="008D033F">
        <w:rPr>
          <w:rFonts w:ascii="Avenir LT 35 Light" w:eastAsia="Arial" w:hAnsi="Avenir LT 35 Light" w:cs="Arial"/>
          <w:highlight w:val="yellow"/>
        </w:rPr>
        <w:t xml:space="preserve">eligible </w:t>
      </w:r>
      <w:r w:rsidR="00E568DB" w:rsidRPr="008D033F">
        <w:rPr>
          <w:rFonts w:ascii="Avenir LT 35 Light" w:eastAsia="Arial" w:hAnsi="Avenir LT 35 Light" w:cs="Arial"/>
          <w:color w:val="000000"/>
          <w:highlight w:val="yellow"/>
        </w:rPr>
        <w:t xml:space="preserve">employees are provided up to 5 days of paid sick leave for illness or injury per calendar year of employment, and 3 unpaid sick days.  All provisions of this policy are compliant with the </w:t>
      </w:r>
      <w:r w:rsidR="00E568DB" w:rsidRPr="008D033F">
        <w:rPr>
          <w:rFonts w:ascii="Avenir LT 35 Light" w:eastAsia="Arial" w:hAnsi="Avenir LT 35 Light" w:cs="Arial"/>
          <w:i/>
          <w:color w:val="000000"/>
          <w:highlight w:val="yellow"/>
        </w:rPr>
        <w:t>Illness or Injury Leave</w:t>
      </w:r>
      <w:r w:rsidR="00E568DB" w:rsidRPr="008D033F">
        <w:rPr>
          <w:rFonts w:ascii="Avenir LT 35 Light" w:eastAsia="Arial" w:hAnsi="Avenir LT 35 Light" w:cs="Arial"/>
          <w:color w:val="000000"/>
          <w:highlight w:val="yellow"/>
        </w:rPr>
        <w:t xml:space="preserve"> section of the </w:t>
      </w:r>
      <w:r w:rsidR="003E5109" w:rsidRPr="008D033F">
        <w:rPr>
          <w:rFonts w:ascii="Avenir LT 35 Light" w:eastAsia="Arial" w:hAnsi="Avenir LT 35 Light" w:cs="Arial"/>
          <w:color w:val="000000"/>
          <w:highlight w:val="yellow"/>
        </w:rPr>
        <w:t xml:space="preserve">BC </w:t>
      </w:r>
      <w:r w:rsidR="00E568DB" w:rsidRPr="008D033F">
        <w:rPr>
          <w:rFonts w:ascii="Avenir LT 35 Light" w:eastAsia="Arial" w:hAnsi="Avenir LT 35 Light" w:cs="Arial"/>
          <w:color w:val="000000"/>
          <w:highlight w:val="yellow"/>
        </w:rPr>
        <w:t>Employment Standards Act</w:t>
      </w:r>
      <w:r w:rsidR="003E5109" w:rsidRPr="008D033F">
        <w:rPr>
          <w:rFonts w:ascii="Avenir LT 35 Light" w:eastAsia="Arial" w:hAnsi="Avenir LT 35 Light" w:cs="Arial"/>
          <w:color w:val="000000"/>
          <w:highlight w:val="yellow"/>
        </w:rPr>
        <w:t xml:space="preserve"> (ESA).</w:t>
      </w:r>
    </w:p>
    <w:p w14:paraId="6EA918CE" w14:textId="77777777" w:rsidR="009067B0" w:rsidRPr="008D033F" w:rsidRDefault="009067B0" w:rsidP="009067B0">
      <w:pPr>
        <w:spacing w:after="0" w:line="263" w:lineRule="auto"/>
        <w:ind w:left="-5" w:hanging="10"/>
        <w:jc w:val="both"/>
        <w:rPr>
          <w:rFonts w:ascii="Avenir LT 35 Light" w:eastAsia="Arial" w:hAnsi="Avenir LT 35 Light" w:cs="Arial"/>
          <w:b/>
          <w:color w:val="002D72" w:themeColor="text1"/>
          <w:highlight w:val="yellow"/>
          <w:lang w:val="en-US"/>
        </w:rPr>
      </w:pPr>
      <w:r w:rsidRPr="008D033F">
        <w:rPr>
          <w:rFonts w:ascii="Avenir LT 35 Light" w:eastAsia="Arial" w:hAnsi="Avenir LT 35 Light" w:cs="Arial"/>
          <w:b/>
          <w:color w:val="002D72" w:themeColor="text1"/>
          <w:highlight w:val="yellow"/>
          <w:lang w:val="en-US"/>
        </w:rPr>
        <w:t>Purpose:</w:t>
      </w:r>
    </w:p>
    <w:p w14:paraId="6BDF3F9A" w14:textId="5EB62C34" w:rsidR="003E5109" w:rsidRPr="008D033F" w:rsidRDefault="003E5109" w:rsidP="003E5109">
      <w:pPr>
        <w:spacing w:line="263" w:lineRule="auto"/>
        <w:ind w:left="-5" w:hanging="10"/>
        <w:jc w:val="both"/>
        <w:rPr>
          <w:rFonts w:ascii="Avenir LT 35 Light" w:eastAsia="Arial" w:hAnsi="Avenir LT 35 Light" w:cs="Arial"/>
          <w:color w:val="000000"/>
          <w:highlight w:val="yellow"/>
          <w:lang w:val="en-US"/>
        </w:rPr>
      </w:pPr>
      <w:r w:rsidRPr="008D033F">
        <w:rPr>
          <w:rFonts w:ascii="Avenir LT 35 Light" w:eastAsia="Arial" w:hAnsi="Avenir LT 35 Light" w:cs="Arial"/>
          <w:color w:val="000000"/>
          <w:highlight w:val="yellow"/>
          <w:lang w:val="en-US"/>
        </w:rPr>
        <w:t xml:space="preserve">This policy has been established in accordance with the ESA Illness or Injury Leave. </w:t>
      </w:r>
    </w:p>
    <w:p w14:paraId="261A7C58" w14:textId="77777777" w:rsidR="009067B0" w:rsidRPr="008D033F" w:rsidRDefault="009067B0" w:rsidP="009067B0">
      <w:pPr>
        <w:spacing w:after="0" w:line="263" w:lineRule="auto"/>
        <w:ind w:left="-5" w:hanging="10"/>
        <w:jc w:val="both"/>
        <w:rPr>
          <w:rFonts w:ascii="Avenir LT 35 Light" w:eastAsia="Arial" w:hAnsi="Avenir LT 35 Light" w:cs="Arial"/>
          <w:b/>
          <w:color w:val="002D72" w:themeColor="text1"/>
          <w:highlight w:val="yellow"/>
          <w:lang w:val="en-US"/>
        </w:rPr>
      </w:pPr>
      <w:r w:rsidRPr="008D033F">
        <w:rPr>
          <w:rFonts w:ascii="Avenir LT 35 Light" w:eastAsia="Arial" w:hAnsi="Avenir LT 35 Light" w:cs="Arial"/>
          <w:b/>
          <w:color w:val="002D72" w:themeColor="text1"/>
          <w:highlight w:val="yellow"/>
          <w:lang w:val="en-US"/>
        </w:rPr>
        <w:t>Scope:</w:t>
      </w:r>
    </w:p>
    <w:p w14:paraId="72D0EED3" w14:textId="77777777" w:rsidR="003E5109" w:rsidRPr="008D033F" w:rsidRDefault="003E5109" w:rsidP="00851D49">
      <w:pPr>
        <w:spacing w:after="0" w:line="263" w:lineRule="auto"/>
        <w:jc w:val="both"/>
        <w:rPr>
          <w:rFonts w:ascii="Avenir LT 35 Light" w:eastAsia="Arial" w:hAnsi="Avenir LT 35 Light" w:cs="Arial"/>
          <w:color w:val="000000"/>
          <w:highlight w:val="yellow"/>
        </w:rPr>
      </w:pPr>
      <w:r w:rsidRPr="008D033F">
        <w:rPr>
          <w:rFonts w:ascii="Avenir LT 35 Light" w:eastAsia="Arial" w:hAnsi="Avenir LT 35 Light" w:cs="Arial"/>
          <w:color w:val="000000"/>
          <w:highlight w:val="yellow"/>
          <w:lang w:val="en-US"/>
        </w:rPr>
        <w:t>This Sick leave policy applies to all employees</w:t>
      </w:r>
      <w:r w:rsidRPr="008D033F">
        <w:rPr>
          <w:rFonts w:ascii="Avenir LT 35 Light" w:eastAsia="Arial" w:hAnsi="Avenir LT 35 Light" w:cs="Arial"/>
          <w:color w:val="000000"/>
          <w:highlight w:val="yellow"/>
        </w:rPr>
        <w:t xml:space="preserve"> who have been employed with </w:t>
      </w:r>
      <w:r w:rsidRPr="008D033F">
        <w:rPr>
          <w:rFonts w:ascii="Avenir LT 35 Light" w:eastAsia="Arial" w:hAnsi="Avenir LT 35 Light" w:cs="Arial"/>
          <w:i/>
          <w:color w:val="FF0000"/>
          <w:highlight w:val="yellow"/>
        </w:rPr>
        <w:t>[COMPANY]</w:t>
      </w:r>
      <w:r w:rsidRPr="008D033F">
        <w:rPr>
          <w:rFonts w:ascii="Avenir LT 35 Light" w:eastAsia="Arial" w:hAnsi="Avenir LT 35 Light" w:cs="Arial"/>
          <w:color w:val="FF0000"/>
          <w:highlight w:val="yellow"/>
        </w:rPr>
        <w:t xml:space="preserve"> </w:t>
      </w:r>
      <w:r w:rsidRPr="008D033F">
        <w:rPr>
          <w:rFonts w:ascii="Avenir LT 35 Light" w:eastAsia="Arial" w:hAnsi="Avenir LT 35 Light" w:cs="Arial"/>
          <w:color w:val="000000"/>
          <w:highlight w:val="yellow"/>
        </w:rPr>
        <w:t>for at least 90 consecutive calendar days including employees who are casual, temporary, seasonal, part-time and full-time.</w:t>
      </w:r>
    </w:p>
    <w:p w14:paraId="6EC99B93" w14:textId="77777777" w:rsidR="009067B0" w:rsidRPr="008D033F" w:rsidRDefault="009067B0" w:rsidP="009067B0">
      <w:pPr>
        <w:spacing w:after="0" w:line="263" w:lineRule="auto"/>
        <w:ind w:left="-5" w:hanging="10"/>
        <w:jc w:val="both"/>
        <w:rPr>
          <w:rFonts w:ascii="Avenir LT 35 Light" w:eastAsia="Arial" w:hAnsi="Avenir LT 35 Light" w:cs="Arial"/>
          <w:color w:val="000000"/>
          <w:highlight w:val="yellow"/>
          <w:lang w:val="en-US"/>
        </w:rPr>
      </w:pPr>
      <w:r w:rsidRPr="008D033F">
        <w:rPr>
          <w:rFonts w:ascii="Arial" w:eastAsia="Arial" w:hAnsi="Arial" w:cs="Arial"/>
          <w:noProof/>
          <w:color w:val="000000"/>
          <w:sz w:val="19"/>
          <w:szCs w:val="19"/>
          <w:highlight w:val="yellow"/>
          <w:lang w:val="en-US"/>
        </w:rPr>
        <mc:AlternateContent>
          <mc:Choice Requires="wps">
            <w:drawing>
              <wp:anchor distT="0" distB="0" distL="114300" distR="114300" simplePos="0" relativeHeight="251662336" behindDoc="0" locked="0" layoutInCell="1" allowOverlap="1" wp14:anchorId="310167DF" wp14:editId="1DFAAECE">
                <wp:simplePos x="0" y="0"/>
                <wp:positionH relativeFrom="margin">
                  <wp:posOffset>-247650</wp:posOffset>
                </wp:positionH>
                <wp:positionV relativeFrom="paragraph">
                  <wp:posOffset>56515</wp:posOffset>
                </wp:positionV>
                <wp:extent cx="6649085" cy="28575"/>
                <wp:effectExtent l="0" t="0" r="37465" b="28575"/>
                <wp:wrapNone/>
                <wp:docPr id="14" name="Straight Connector 14"/>
                <wp:cNvGraphicFramePr/>
                <a:graphic xmlns:a="http://schemas.openxmlformats.org/drawingml/2006/main">
                  <a:graphicData uri="http://schemas.microsoft.com/office/word/2010/wordprocessingShape">
                    <wps:wsp>
                      <wps:cNvCnPr/>
                      <wps:spPr>
                        <a:xfrm flipV="1">
                          <a:off x="0" y="0"/>
                          <a:ext cx="6649085" cy="28575"/>
                        </a:xfrm>
                        <a:prstGeom prst="line">
                          <a:avLst/>
                        </a:prstGeom>
                        <a:noFill/>
                        <a:ln w="6350" cap="flat" cmpd="sng" algn="ctr">
                          <a:solidFill>
                            <a:sysClr val="window" lastClr="FFFFFF">
                              <a:lumMod val="8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ACA0A0" id="Straight Connector 1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pt,4.45pt" to="504.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" strokecolor="#d9d9d9" strokeweight=".5pt">
                <v:stroke joinstyle="miter"/>
                <w10:wrap anchorx="margin"/>
              </v:line>
            </w:pict>
          </mc:Fallback>
        </mc:AlternateContent>
      </w:r>
    </w:p>
    <w:p w14:paraId="476254A8" w14:textId="747C8C09" w:rsidR="009067B0" w:rsidRPr="008D033F" w:rsidRDefault="009067B0" w:rsidP="00851D49">
      <w:pPr>
        <w:spacing w:after="120"/>
        <w:jc w:val="both"/>
        <w:rPr>
          <w:rFonts w:cstheme="minorHAnsi"/>
          <w:b/>
          <w:color w:val="002D72" w:themeColor="text1"/>
          <w:highlight w:val="yellow"/>
        </w:rPr>
      </w:pPr>
      <w:r w:rsidRPr="008D033F">
        <w:rPr>
          <w:rFonts w:cstheme="minorHAnsi"/>
          <w:b/>
          <w:color w:val="002D72" w:themeColor="text1"/>
          <w:highlight w:val="yellow"/>
        </w:rPr>
        <w:t>Procedures:</w:t>
      </w:r>
    </w:p>
    <w:p w14:paraId="6C1D27BF" w14:textId="77777777" w:rsidR="003E5109" w:rsidRPr="008D033F" w:rsidRDefault="003E5109" w:rsidP="003E5109">
      <w:pPr>
        <w:pStyle w:val="ListParagraph"/>
        <w:numPr>
          <w:ilvl w:val="0"/>
          <w:numId w:val="19"/>
        </w:numPr>
        <w:spacing w:after="0" w:line="240" w:lineRule="auto"/>
        <w:jc w:val="both"/>
        <w:rPr>
          <w:rFonts w:cstheme="minorHAnsi"/>
          <w:highlight w:val="yellow"/>
        </w:rPr>
      </w:pPr>
      <w:r w:rsidRPr="008D033F">
        <w:rPr>
          <w:rFonts w:cstheme="minorHAnsi"/>
          <w:highlight w:val="yellow"/>
        </w:rPr>
        <w:t xml:space="preserve">Sick days can be used for personal illness or injury that prevents the employee from reporting to work </w:t>
      </w:r>
    </w:p>
    <w:p w14:paraId="358ABEE7" w14:textId="77777777" w:rsidR="003E5109" w:rsidRPr="008D033F" w:rsidRDefault="003E5109" w:rsidP="003E5109">
      <w:pPr>
        <w:pStyle w:val="ListParagraph"/>
        <w:numPr>
          <w:ilvl w:val="0"/>
          <w:numId w:val="19"/>
        </w:numPr>
        <w:spacing w:after="0" w:line="240" w:lineRule="auto"/>
        <w:jc w:val="both"/>
        <w:rPr>
          <w:rFonts w:cstheme="minorHAnsi"/>
          <w:highlight w:val="yellow"/>
        </w:rPr>
      </w:pPr>
      <w:r w:rsidRPr="008D033F">
        <w:rPr>
          <w:rFonts w:cstheme="minorHAnsi"/>
          <w:highlight w:val="yellow"/>
        </w:rPr>
        <w:t xml:space="preserve">Employees must notify their Manager as early as possible that they will be taking a sick day by phone, e-mail or text </w:t>
      </w:r>
      <w:r w:rsidRPr="008D033F">
        <w:rPr>
          <w:rFonts w:cstheme="minorHAnsi"/>
          <w:color w:val="FF0000"/>
          <w:highlight w:val="yellow"/>
        </w:rPr>
        <w:t>[</w:t>
      </w:r>
      <w:r w:rsidRPr="008D033F">
        <w:rPr>
          <w:rFonts w:cstheme="minorHAnsi"/>
          <w:i/>
          <w:color w:val="FF0000"/>
          <w:highlight w:val="yellow"/>
        </w:rPr>
        <w:t>or all 3, if any method is acceptable</w:t>
      </w:r>
      <w:r w:rsidRPr="008D033F">
        <w:rPr>
          <w:rFonts w:cstheme="minorHAnsi"/>
          <w:color w:val="FF0000"/>
          <w:highlight w:val="yellow"/>
        </w:rPr>
        <w:t>]</w:t>
      </w:r>
      <w:r w:rsidRPr="008D033F">
        <w:rPr>
          <w:rFonts w:cstheme="minorHAnsi"/>
          <w:highlight w:val="yellow"/>
        </w:rPr>
        <w:t xml:space="preserve">, preferably prior to the start of their shift/work day.  </w:t>
      </w:r>
    </w:p>
    <w:p w14:paraId="26CA68C7" w14:textId="77777777" w:rsidR="003E5109" w:rsidRPr="008D033F" w:rsidRDefault="003E5109" w:rsidP="003E5109">
      <w:pPr>
        <w:pStyle w:val="ListParagraph"/>
        <w:numPr>
          <w:ilvl w:val="0"/>
          <w:numId w:val="19"/>
        </w:numPr>
        <w:spacing w:after="0" w:line="240" w:lineRule="auto"/>
        <w:jc w:val="both"/>
        <w:rPr>
          <w:rFonts w:cstheme="minorHAnsi"/>
          <w:highlight w:val="yellow"/>
        </w:rPr>
      </w:pPr>
      <w:r w:rsidRPr="008D033F">
        <w:rPr>
          <w:rFonts w:cstheme="minorHAnsi"/>
          <w:highlight w:val="yellow"/>
        </w:rPr>
        <w:t xml:space="preserve">In the event that an employee is unable to notify their Manager prior to the start of their scheduled shift, they must contact their Manager as soon as possible to advise that they are unable to attend work due to personal illness or injury.  </w:t>
      </w:r>
    </w:p>
    <w:p w14:paraId="3E22715C" w14:textId="77777777" w:rsidR="003E5109" w:rsidRPr="008D033F" w:rsidRDefault="003E5109" w:rsidP="003E5109">
      <w:pPr>
        <w:pStyle w:val="ListParagraph"/>
        <w:numPr>
          <w:ilvl w:val="0"/>
          <w:numId w:val="19"/>
        </w:numPr>
        <w:spacing w:after="0" w:line="240" w:lineRule="auto"/>
        <w:jc w:val="both"/>
        <w:rPr>
          <w:rFonts w:cstheme="minorHAnsi"/>
          <w:highlight w:val="yellow"/>
        </w:rPr>
      </w:pPr>
      <w:r w:rsidRPr="008D033F">
        <w:rPr>
          <w:rFonts w:cstheme="minorHAnsi"/>
          <w:highlight w:val="yellow"/>
        </w:rPr>
        <w:t xml:space="preserve">Sick days may be used consecutively all at once or one at a time.  Employees can take up to 5 paid sick days and 3 unpaid sick days of job-protected leave per calendar year.  </w:t>
      </w:r>
    </w:p>
    <w:p w14:paraId="4A63B2CF" w14:textId="77777777" w:rsidR="003E5109" w:rsidRPr="008D033F" w:rsidRDefault="003E5109" w:rsidP="003E5109">
      <w:pPr>
        <w:pStyle w:val="ListParagraph"/>
        <w:numPr>
          <w:ilvl w:val="0"/>
          <w:numId w:val="19"/>
        </w:numPr>
        <w:spacing w:after="0" w:line="240" w:lineRule="auto"/>
        <w:jc w:val="both"/>
        <w:rPr>
          <w:rFonts w:cstheme="minorHAnsi"/>
          <w:highlight w:val="yellow"/>
        </w:rPr>
      </w:pPr>
      <w:r w:rsidRPr="008D033F">
        <w:rPr>
          <w:rFonts w:cstheme="minorHAnsi"/>
          <w:highlight w:val="yellow"/>
        </w:rPr>
        <w:t>Employees may specify if they would like to use paid or unpaid sick days.</w:t>
      </w:r>
    </w:p>
    <w:p w14:paraId="03CA8C3F" w14:textId="77777777" w:rsidR="00851D49" w:rsidRPr="008D033F" w:rsidRDefault="00851D49" w:rsidP="00851D49">
      <w:pPr>
        <w:spacing w:after="0"/>
        <w:jc w:val="both"/>
        <w:rPr>
          <w:rFonts w:cstheme="minorHAnsi"/>
          <w:b/>
          <w:color w:val="002D72" w:themeColor="text1"/>
          <w:highlight w:val="yellow"/>
        </w:rPr>
      </w:pPr>
    </w:p>
    <w:p w14:paraId="4D9278C3" w14:textId="2AC2873A" w:rsidR="003E5109" w:rsidRPr="008D033F" w:rsidRDefault="003E5109" w:rsidP="003E5109">
      <w:pPr>
        <w:jc w:val="both"/>
        <w:rPr>
          <w:rFonts w:cstheme="minorHAnsi"/>
          <w:b/>
          <w:color w:val="002D72" w:themeColor="text1"/>
          <w:highlight w:val="yellow"/>
        </w:rPr>
      </w:pPr>
      <w:r w:rsidRPr="008D033F">
        <w:rPr>
          <w:rFonts w:cstheme="minorHAnsi"/>
          <w:b/>
          <w:color w:val="002D72" w:themeColor="text1"/>
          <w:highlight w:val="yellow"/>
        </w:rPr>
        <w:t>Employer Use</w:t>
      </w:r>
    </w:p>
    <w:p w14:paraId="072FABE2" w14:textId="7D858ECA" w:rsidR="003E5109" w:rsidRPr="008D033F" w:rsidRDefault="003E5109" w:rsidP="003E5109">
      <w:pPr>
        <w:pStyle w:val="ListParagraph"/>
        <w:numPr>
          <w:ilvl w:val="0"/>
          <w:numId w:val="21"/>
        </w:numPr>
        <w:spacing w:after="0" w:line="240" w:lineRule="auto"/>
        <w:jc w:val="both"/>
        <w:rPr>
          <w:rFonts w:cstheme="minorHAnsi"/>
          <w:highlight w:val="yellow"/>
        </w:rPr>
      </w:pPr>
      <w:r w:rsidRPr="008D033F">
        <w:rPr>
          <w:rFonts w:cstheme="minorHAnsi"/>
          <w:highlight w:val="yellow"/>
        </w:rPr>
        <w:lastRenderedPageBreak/>
        <w:t xml:space="preserve">In the event that an employee reports to work and the Employer determines that they are unfit for work due to illness or injury, the Employer may send the employee home.  The employee would be compensated for the day as outlined under </w:t>
      </w:r>
      <w:r w:rsidRPr="008D033F">
        <w:rPr>
          <w:rFonts w:cstheme="minorHAnsi"/>
          <w:i/>
          <w:highlight w:val="yellow"/>
        </w:rPr>
        <w:t>Calculations of Wages for Sick Days</w:t>
      </w:r>
      <w:r w:rsidRPr="008D033F">
        <w:rPr>
          <w:rFonts w:cstheme="minorHAnsi"/>
          <w:highlight w:val="yellow"/>
        </w:rPr>
        <w:t xml:space="preserve"> section below.</w:t>
      </w:r>
    </w:p>
    <w:p w14:paraId="1F0ACBBF" w14:textId="77777777" w:rsidR="003E5109" w:rsidRPr="008D033F" w:rsidRDefault="003E5109" w:rsidP="003E5109">
      <w:pPr>
        <w:spacing w:after="0" w:line="240" w:lineRule="auto"/>
        <w:jc w:val="both"/>
        <w:rPr>
          <w:rFonts w:cstheme="minorHAnsi"/>
          <w:highlight w:val="yellow"/>
        </w:rPr>
      </w:pPr>
    </w:p>
    <w:p w14:paraId="4D7CA3BE" w14:textId="77777777" w:rsidR="003E5109" w:rsidRPr="008D033F" w:rsidRDefault="003E5109" w:rsidP="003E5109">
      <w:pPr>
        <w:jc w:val="both"/>
        <w:rPr>
          <w:rFonts w:cstheme="minorHAnsi"/>
          <w:b/>
          <w:color w:val="002D72" w:themeColor="text1"/>
          <w:highlight w:val="yellow"/>
        </w:rPr>
      </w:pPr>
      <w:r w:rsidRPr="008D033F">
        <w:rPr>
          <w:rFonts w:cstheme="minorHAnsi"/>
          <w:b/>
          <w:color w:val="002D72" w:themeColor="text1"/>
          <w:highlight w:val="yellow"/>
        </w:rPr>
        <w:t>Proof of Illness</w:t>
      </w:r>
    </w:p>
    <w:p w14:paraId="41A2843E" w14:textId="5B982A48" w:rsidR="003E5109" w:rsidRPr="008D033F" w:rsidRDefault="003E5109" w:rsidP="003E5109">
      <w:pPr>
        <w:pStyle w:val="ListParagraph"/>
        <w:numPr>
          <w:ilvl w:val="0"/>
          <w:numId w:val="20"/>
        </w:numPr>
        <w:spacing w:after="0" w:line="240" w:lineRule="auto"/>
        <w:jc w:val="both"/>
        <w:rPr>
          <w:rFonts w:cstheme="minorHAnsi"/>
          <w:highlight w:val="yellow"/>
        </w:rPr>
      </w:pPr>
      <w:r w:rsidRPr="008D033F">
        <w:rPr>
          <w:rFonts w:cstheme="minorHAnsi"/>
          <w:highlight w:val="yellow"/>
        </w:rPr>
        <w:t>The Employer may request, at their discretion, reasonable proof of illness or injury from the employee. The employee is required to provide proof as soon as practicable once it is requested</w:t>
      </w:r>
      <w:r w:rsidRPr="008D033F">
        <w:rPr>
          <w:rFonts w:cstheme="minorHAnsi"/>
          <w:i/>
          <w:color w:val="FF0000"/>
          <w:highlight w:val="yellow"/>
        </w:rPr>
        <w:t>.  [Reasonable medical proof could include notes from a physician, nurse, pharmacist or other medical professional, or notes from other healthcare professionals including a counsellor, therapist, mental health practitioner, physiotherapist or chiropractor]</w:t>
      </w:r>
      <w:r w:rsidRPr="008D033F">
        <w:rPr>
          <w:rFonts w:cstheme="minorHAnsi"/>
          <w:highlight w:val="yellow"/>
        </w:rPr>
        <w:t xml:space="preserve">.  </w:t>
      </w:r>
    </w:p>
    <w:p w14:paraId="779AF4AE" w14:textId="77777777" w:rsidR="003E5109" w:rsidRPr="008D033F" w:rsidRDefault="003E5109" w:rsidP="003E5109">
      <w:pPr>
        <w:spacing w:after="0" w:line="240" w:lineRule="auto"/>
        <w:jc w:val="both"/>
        <w:rPr>
          <w:rFonts w:cstheme="minorHAnsi"/>
          <w:highlight w:val="yellow"/>
        </w:rPr>
      </w:pPr>
    </w:p>
    <w:p w14:paraId="3C7CEE98" w14:textId="77777777" w:rsidR="003E5109" w:rsidRPr="008D033F" w:rsidRDefault="003E5109" w:rsidP="003E5109">
      <w:pPr>
        <w:jc w:val="both"/>
        <w:rPr>
          <w:rFonts w:cstheme="minorHAnsi"/>
          <w:b/>
          <w:color w:val="002D72" w:themeColor="text1"/>
          <w:highlight w:val="yellow"/>
        </w:rPr>
      </w:pPr>
      <w:r w:rsidRPr="008D033F">
        <w:rPr>
          <w:rFonts w:cstheme="minorHAnsi"/>
          <w:b/>
          <w:color w:val="002D72" w:themeColor="text1"/>
          <w:highlight w:val="yellow"/>
        </w:rPr>
        <w:t>Partial Days</w:t>
      </w:r>
    </w:p>
    <w:p w14:paraId="1FDA15B6" w14:textId="77777777" w:rsidR="003E5109" w:rsidRPr="008D033F" w:rsidRDefault="003E5109" w:rsidP="003E5109">
      <w:pPr>
        <w:pStyle w:val="ListParagraph"/>
        <w:numPr>
          <w:ilvl w:val="0"/>
          <w:numId w:val="20"/>
        </w:numPr>
        <w:spacing w:after="0" w:line="240" w:lineRule="auto"/>
        <w:jc w:val="both"/>
        <w:rPr>
          <w:rFonts w:cstheme="minorHAnsi"/>
          <w:b/>
          <w:highlight w:val="yellow"/>
        </w:rPr>
      </w:pPr>
      <w:r w:rsidRPr="008D033F">
        <w:rPr>
          <w:rFonts w:cstheme="minorHAnsi"/>
          <w:highlight w:val="yellow"/>
        </w:rPr>
        <w:t>In the event that an employee requires a partial sick day, they will be paid in accordance with the calculations for a sick leave day.</w:t>
      </w:r>
    </w:p>
    <w:p w14:paraId="0C7FAE74" w14:textId="65D06889" w:rsidR="003E5109" w:rsidRPr="008D033F" w:rsidRDefault="003E5109" w:rsidP="003E5109">
      <w:pPr>
        <w:pStyle w:val="ListParagraph"/>
        <w:numPr>
          <w:ilvl w:val="0"/>
          <w:numId w:val="20"/>
        </w:numPr>
        <w:spacing w:after="0" w:line="240" w:lineRule="auto"/>
        <w:jc w:val="both"/>
        <w:rPr>
          <w:rFonts w:cstheme="minorHAnsi"/>
          <w:highlight w:val="yellow"/>
        </w:rPr>
      </w:pPr>
      <w:r w:rsidRPr="008D033F">
        <w:rPr>
          <w:rFonts w:cstheme="minorHAnsi"/>
          <w:highlight w:val="yellow"/>
        </w:rPr>
        <w:t xml:space="preserve">A partial sick leave day qualifies as an entire day, under </w:t>
      </w:r>
      <w:r w:rsidR="000D6C33" w:rsidRPr="008D033F">
        <w:rPr>
          <w:rFonts w:cstheme="minorHAnsi"/>
          <w:highlight w:val="yellow"/>
        </w:rPr>
        <w:t>ESA</w:t>
      </w:r>
      <w:r w:rsidRPr="008D033F">
        <w:rPr>
          <w:rFonts w:cstheme="minorHAnsi"/>
          <w:highlight w:val="yellow"/>
        </w:rPr>
        <w:t>.</w:t>
      </w:r>
    </w:p>
    <w:p w14:paraId="6DF41E1F" w14:textId="77777777" w:rsidR="00003917" w:rsidRPr="008D033F" w:rsidRDefault="00003917" w:rsidP="00003917">
      <w:pPr>
        <w:pStyle w:val="ListParagraph"/>
        <w:spacing w:after="0" w:line="240" w:lineRule="auto"/>
        <w:jc w:val="both"/>
        <w:rPr>
          <w:rFonts w:cstheme="minorHAnsi"/>
          <w:highlight w:val="yellow"/>
        </w:rPr>
      </w:pPr>
    </w:p>
    <w:p w14:paraId="5172C33E" w14:textId="77777777" w:rsidR="003E5109" w:rsidRPr="008D033F" w:rsidRDefault="003E5109" w:rsidP="003E5109">
      <w:pPr>
        <w:jc w:val="both"/>
        <w:rPr>
          <w:rFonts w:cstheme="minorHAnsi"/>
          <w:b/>
          <w:color w:val="002D72" w:themeColor="text1"/>
          <w:highlight w:val="yellow"/>
        </w:rPr>
      </w:pPr>
      <w:r w:rsidRPr="008D033F">
        <w:rPr>
          <w:rFonts w:cstheme="minorHAnsi"/>
          <w:b/>
          <w:color w:val="002D72" w:themeColor="text1"/>
          <w:highlight w:val="yellow"/>
        </w:rPr>
        <w:t>Calculation of Wages for Sick Days</w:t>
      </w:r>
    </w:p>
    <w:p w14:paraId="3AB9064D" w14:textId="3448E2D2" w:rsidR="003E5109" w:rsidRPr="008D033F" w:rsidRDefault="003E5109" w:rsidP="003E5109">
      <w:pPr>
        <w:pStyle w:val="ListParagraph"/>
        <w:numPr>
          <w:ilvl w:val="0"/>
          <w:numId w:val="22"/>
        </w:numPr>
        <w:spacing w:after="0" w:line="240" w:lineRule="auto"/>
        <w:jc w:val="both"/>
        <w:rPr>
          <w:rFonts w:cstheme="minorHAnsi"/>
          <w:highlight w:val="yellow"/>
        </w:rPr>
      </w:pPr>
      <w:r w:rsidRPr="008D033F">
        <w:rPr>
          <w:rFonts w:cstheme="minorHAnsi"/>
          <w:highlight w:val="yellow"/>
        </w:rPr>
        <w:t xml:space="preserve">The amount of wages per sick day will vary based on the pay formula required under </w:t>
      </w:r>
      <w:r w:rsidR="000D6C33" w:rsidRPr="008D033F">
        <w:rPr>
          <w:rFonts w:cstheme="minorHAnsi"/>
          <w:highlight w:val="yellow"/>
        </w:rPr>
        <w:t>ESA</w:t>
      </w:r>
      <w:r w:rsidRPr="008D033F">
        <w:rPr>
          <w:rFonts w:cstheme="minorHAnsi"/>
          <w:highlight w:val="yellow"/>
        </w:rPr>
        <w:t xml:space="preserve">, which determines the number of hours to be paid for the sick day. </w:t>
      </w:r>
    </w:p>
    <w:p w14:paraId="67339D93" w14:textId="77777777" w:rsidR="003E5109" w:rsidRPr="008D033F" w:rsidRDefault="003E5109" w:rsidP="003E5109">
      <w:pPr>
        <w:pStyle w:val="ListParagraph"/>
        <w:numPr>
          <w:ilvl w:val="0"/>
          <w:numId w:val="22"/>
        </w:numPr>
        <w:spacing w:after="0" w:line="240" w:lineRule="auto"/>
        <w:jc w:val="both"/>
        <w:rPr>
          <w:rFonts w:cstheme="minorHAnsi"/>
          <w:highlight w:val="yellow"/>
        </w:rPr>
      </w:pPr>
      <w:r w:rsidRPr="008D033F">
        <w:rPr>
          <w:rFonts w:cstheme="minorHAnsi"/>
          <w:highlight w:val="yellow"/>
        </w:rPr>
        <w:t>The employee will be paid their regular hourly rate, as per their employment contract, times the number of hours.</w:t>
      </w:r>
    </w:p>
    <w:p w14:paraId="4230F5EE" w14:textId="77777777" w:rsidR="003E5109" w:rsidRPr="008D033F" w:rsidRDefault="003E5109" w:rsidP="003E5109">
      <w:pPr>
        <w:pStyle w:val="ListParagraph"/>
        <w:numPr>
          <w:ilvl w:val="0"/>
          <w:numId w:val="22"/>
        </w:numPr>
        <w:spacing w:after="0" w:line="240" w:lineRule="auto"/>
        <w:jc w:val="both"/>
        <w:rPr>
          <w:rFonts w:cstheme="minorHAnsi"/>
          <w:highlight w:val="yellow"/>
        </w:rPr>
      </w:pPr>
      <w:r w:rsidRPr="008D033F">
        <w:rPr>
          <w:rFonts w:cstheme="minorHAnsi"/>
          <w:highlight w:val="yellow"/>
        </w:rPr>
        <w:t xml:space="preserve">The amount of hours paid for a sick day is based on the following formula, not on the total hours of the shift that the employee was scheduled to work. </w:t>
      </w:r>
      <w:r w:rsidRPr="008D033F">
        <w:rPr>
          <w:rFonts w:cstheme="minorHAnsi"/>
          <w:i/>
          <w:color w:val="FF0000"/>
          <w:highlight w:val="yellow"/>
        </w:rPr>
        <w:t>[For example, if the averaging shows the employee should be paid 8 hours, but the shift was only for 4 hours, the employee is entitled to be paid 8 hours]</w:t>
      </w:r>
    </w:p>
    <w:p w14:paraId="6B578A05" w14:textId="09E7D209" w:rsidR="003E5109" w:rsidRPr="008D033F" w:rsidRDefault="003E5109" w:rsidP="003E5109">
      <w:pPr>
        <w:pStyle w:val="ListParagraph"/>
        <w:numPr>
          <w:ilvl w:val="0"/>
          <w:numId w:val="22"/>
        </w:numPr>
        <w:spacing w:after="0" w:line="240" w:lineRule="auto"/>
        <w:jc w:val="both"/>
        <w:rPr>
          <w:rFonts w:cstheme="minorHAnsi"/>
          <w:highlight w:val="yellow"/>
        </w:rPr>
      </w:pPr>
      <w:r w:rsidRPr="008D033F">
        <w:rPr>
          <w:rFonts w:cstheme="minorHAnsi"/>
          <w:highlight w:val="yellow"/>
        </w:rPr>
        <w:t>Regardless of employee status (casual, part or full-time), the average day’s pay is calculated by the following formula based on the 30 calendar days prior to the leave date:</w:t>
      </w:r>
    </w:p>
    <w:p w14:paraId="1856C480" w14:textId="77777777" w:rsidR="003E5109" w:rsidRPr="008D033F" w:rsidRDefault="003E5109" w:rsidP="003E5109">
      <w:pPr>
        <w:pStyle w:val="ListParagraph"/>
        <w:jc w:val="center"/>
        <w:rPr>
          <w:rFonts w:cstheme="minorHAnsi"/>
          <w:highlight w:val="yellow"/>
        </w:rPr>
      </w:pPr>
    </w:p>
    <w:p w14:paraId="53BD1E84" w14:textId="77777777" w:rsidR="003E5109" w:rsidRPr="008D033F" w:rsidRDefault="003E5109" w:rsidP="003E5109">
      <w:pPr>
        <w:pStyle w:val="ListParagraph"/>
        <w:jc w:val="center"/>
        <w:rPr>
          <w:rFonts w:cstheme="minorHAnsi"/>
          <w:highlight w:val="yellow"/>
        </w:rPr>
      </w:pPr>
      <w:r w:rsidRPr="008D033F">
        <w:rPr>
          <w:rFonts w:cstheme="minorHAnsi"/>
          <w:highlight w:val="yellow"/>
        </w:rPr>
        <w:t xml:space="preserve">Total Wages </w:t>
      </w:r>
      <w:bookmarkStart w:id="17" w:name="_Hlk117696361"/>
      <w:r w:rsidRPr="008D033F">
        <w:rPr>
          <w:rFonts w:cstheme="minorHAnsi"/>
          <w:highlight w:val="yellow"/>
        </w:rPr>
        <w:t>÷</w:t>
      </w:r>
      <w:bookmarkEnd w:id="17"/>
      <w:r w:rsidRPr="008D033F">
        <w:rPr>
          <w:rFonts w:cstheme="minorHAnsi"/>
          <w:highlight w:val="yellow"/>
        </w:rPr>
        <w:t xml:space="preserve"> number of days worked or earned wages = Average day’s pay</w:t>
      </w:r>
    </w:p>
    <w:p w14:paraId="19489AC0" w14:textId="77777777" w:rsidR="003E5109" w:rsidRPr="008D033F" w:rsidRDefault="003E5109" w:rsidP="003E5109">
      <w:pPr>
        <w:pStyle w:val="ListParagraph"/>
        <w:jc w:val="center"/>
        <w:rPr>
          <w:rFonts w:cstheme="minorHAnsi"/>
          <w:highlight w:val="yellow"/>
        </w:rPr>
      </w:pPr>
    </w:p>
    <w:p w14:paraId="116587B4" w14:textId="77777777" w:rsidR="003E5109" w:rsidRPr="008D033F" w:rsidRDefault="003E5109" w:rsidP="003E5109">
      <w:pPr>
        <w:pStyle w:val="ListParagraph"/>
        <w:jc w:val="both"/>
        <w:rPr>
          <w:rFonts w:cstheme="minorHAnsi"/>
          <w:highlight w:val="yellow"/>
        </w:rPr>
      </w:pPr>
      <w:r w:rsidRPr="008D033F">
        <w:rPr>
          <w:rFonts w:cstheme="minorHAnsi"/>
          <w:highlight w:val="yellow"/>
        </w:rPr>
        <w:t xml:space="preserve">Use the total wages earned in the 30 calendar days before the first day of the sick leave, including: salary, commission, statutory holiday pay, and paid vacation. Do not include overtime pay or payment from benefit plans. </w:t>
      </w:r>
    </w:p>
    <w:p w14:paraId="7F13B098" w14:textId="77777777" w:rsidR="003E5109" w:rsidRPr="008D033F" w:rsidRDefault="003E5109" w:rsidP="003E5109">
      <w:pPr>
        <w:pStyle w:val="ListParagraph"/>
        <w:jc w:val="both"/>
        <w:rPr>
          <w:rFonts w:cstheme="minorHAnsi"/>
          <w:i/>
          <w:color w:val="FF0000"/>
          <w:highlight w:val="yellow"/>
        </w:rPr>
      </w:pPr>
    </w:p>
    <w:p w14:paraId="316ABDDE" w14:textId="77777777" w:rsidR="003E5109" w:rsidRPr="008D033F" w:rsidRDefault="003E5109" w:rsidP="003E5109">
      <w:pPr>
        <w:pStyle w:val="ListParagraph"/>
        <w:jc w:val="both"/>
        <w:rPr>
          <w:rFonts w:cstheme="minorHAnsi"/>
          <w:i/>
          <w:color w:val="FF0000"/>
          <w:highlight w:val="yellow"/>
        </w:rPr>
      </w:pPr>
      <w:r w:rsidRPr="008D033F">
        <w:rPr>
          <w:rFonts w:cstheme="minorHAnsi"/>
          <w:i/>
          <w:color w:val="FF0000"/>
          <w:highlight w:val="yellow"/>
        </w:rPr>
        <w:t xml:space="preserve">[Example of pay calculation:  Employee X called in sick for a 3 hour shift.  Employee X is paid $16.00 per hour, and worked 20 days in the 30 days prior to the leave date.  Each shift varied with a total number of 131 hours worked.  </w:t>
      </w:r>
    </w:p>
    <w:p w14:paraId="6702B0DB" w14:textId="77777777" w:rsidR="003E5109" w:rsidRPr="008D033F" w:rsidRDefault="003E5109" w:rsidP="003E5109">
      <w:pPr>
        <w:pStyle w:val="ListParagraph"/>
        <w:jc w:val="both"/>
        <w:rPr>
          <w:rFonts w:cstheme="minorHAnsi"/>
          <w:i/>
          <w:color w:val="FF0000"/>
          <w:highlight w:val="yellow"/>
        </w:rPr>
      </w:pPr>
    </w:p>
    <w:p w14:paraId="6D47BF23" w14:textId="77777777" w:rsidR="003E5109" w:rsidRPr="008D033F" w:rsidRDefault="003E5109" w:rsidP="003E5109">
      <w:pPr>
        <w:pStyle w:val="ListParagraph"/>
        <w:jc w:val="both"/>
        <w:rPr>
          <w:rFonts w:cstheme="minorHAnsi"/>
          <w:i/>
          <w:color w:val="FF0000"/>
          <w:highlight w:val="yellow"/>
        </w:rPr>
      </w:pPr>
      <w:r w:rsidRPr="008D033F">
        <w:rPr>
          <w:rFonts w:cstheme="minorHAnsi"/>
          <w:i/>
          <w:color w:val="FF0000"/>
          <w:highlight w:val="yellow"/>
        </w:rPr>
        <w:t xml:space="preserve">131 hours x $16.00 = $2,096 total wages </w:t>
      </w:r>
      <w:r w:rsidRPr="008D033F">
        <w:rPr>
          <w:rFonts w:cstheme="minorHAnsi"/>
          <w:color w:val="FF0000"/>
          <w:highlight w:val="yellow"/>
        </w:rPr>
        <w:t>÷</w:t>
      </w:r>
      <w:r w:rsidRPr="008D033F">
        <w:rPr>
          <w:rFonts w:cstheme="minorHAnsi"/>
          <w:i/>
          <w:color w:val="FF0000"/>
          <w:highlight w:val="yellow"/>
        </w:rPr>
        <w:t xml:space="preserve"> 20 days worked = $104.80 (average day’s pay)</w:t>
      </w:r>
    </w:p>
    <w:p w14:paraId="5BE1A7E5" w14:textId="2A25B4A5" w:rsidR="009067B0" w:rsidRPr="008D033F" w:rsidRDefault="00851D49" w:rsidP="009067B0">
      <w:pPr>
        <w:spacing w:line="263" w:lineRule="auto"/>
        <w:ind w:left="-5" w:hanging="10"/>
        <w:jc w:val="both"/>
        <w:rPr>
          <w:rFonts w:ascii="Avenir LT 35 Light" w:eastAsia="Arial" w:hAnsi="Avenir LT 35 Light" w:cs="Arial"/>
          <w:color w:val="000000"/>
          <w:highlight w:val="yellow"/>
          <w:lang w:val="en-US"/>
        </w:rPr>
      </w:pPr>
      <w:r w:rsidRPr="008D033F">
        <w:rPr>
          <w:rFonts w:ascii="Arial" w:eastAsia="Arial" w:hAnsi="Arial" w:cs="Arial"/>
          <w:noProof/>
          <w:color w:val="000000"/>
          <w:sz w:val="19"/>
          <w:szCs w:val="19"/>
          <w:highlight w:val="yellow"/>
          <w:lang w:val="en-US"/>
        </w:rPr>
        <mc:AlternateContent>
          <mc:Choice Requires="wps">
            <w:drawing>
              <wp:anchor distT="0" distB="0" distL="114300" distR="114300" simplePos="0" relativeHeight="251656704" behindDoc="0" locked="0" layoutInCell="1" allowOverlap="1" wp14:anchorId="3510D1AE" wp14:editId="595064BF">
                <wp:simplePos x="0" y="0"/>
                <wp:positionH relativeFrom="margin">
                  <wp:posOffset>0</wp:posOffset>
                </wp:positionH>
                <wp:positionV relativeFrom="paragraph">
                  <wp:posOffset>434975</wp:posOffset>
                </wp:positionV>
                <wp:extent cx="6649085" cy="28575"/>
                <wp:effectExtent l="0" t="0" r="37465" b="28575"/>
                <wp:wrapNone/>
                <wp:docPr id="15" name="Straight Connector 15"/>
                <wp:cNvGraphicFramePr/>
                <a:graphic xmlns:a="http://schemas.openxmlformats.org/drawingml/2006/main">
                  <a:graphicData uri="http://schemas.microsoft.com/office/word/2010/wordprocessingShape">
                    <wps:wsp>
                      <wps:cNvCnPr/>
                      <wps:spPr>
                        <a:xfrm flipV="1">
                          <a:off x="0" y="0"/>
                          <a:ext cx="6649085" cy="28575"/>
                        </a:xfrm>
                        <a:prstGeom prst="line">
                          <a:avLst/>
                        </a:prstGeom>
                        <a:noFill/>
                        <a:ln w="6350" cap="flat" cmpd="sng" algn="ctr">
                          <a:solidFill>
                            <a:sysClr val="window" lastClr="FFFFFF">
                              <a:lumMod val="8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1CEEA7" id="Straight Connector 15" o:spid="_x0000_s1026" style="position:absolute;flip:y;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4.25pt" to="523.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" strokecolor="#d9d9d9" strokeweight=".5pt">
                <v:stroke joinstyle="miter"/>
                <w10:wrap anchorx="margin"/>
              </v:line>
            </w:pict>
          </mc:Fallback>
        </mc:AlternateContent>
      </w:r>
      <w:r w:rsidR="009067B0" w:rsidRPr="008D033F">
        <w:rPr>
          <w:rFonts w:ascii="Avenir LT 35 Light" w:eastAsia="Arial" w:hAnsi="Avenir LT 35 Light" w:cs="Arial"/>
          <w:color w:val="000000"/>
          <w:highlight w:val="yellow"/>
          <w:lang w:val="en-US"/>
        </w:rPr>
        <w:t xml:space="preserve">Should you have any questions about this policy, please speak to </w:t>
      </w:r>
      <w:r w:rsidR="009067B0" w:rsidRPr="008D033F">
        <w:rPr>
          <w:rFonts w:ascii="Avenir LT 35 Light" w:eastAsia="Arial" w:hAnsi="Avenir LT 35 Light" w:cs="Arial"/>
          <w:color w:val="FF0000"/>
          <w:highlight w:val="yellow"/>
          <w:lang w:val="en-US"/>
        </w:rPr>
        <w:t>[PERSON or YOUR MANAGER or POSITION]</w:t>
      </w:r>
      <w:r w:rsidR="009067B0" w:rsidRPr="008D033F">
        <w:rPr>
          <w:rFonts w:ascii="Avenir LT 35 Light" w:eastAsia="Arial" w:hAnsi="Avenir LT 35 Light" w:cs="Arial"/>
          <w:color w:val="000000"/>
          <w:highlight w:val="yellow"/>
          <w:lang w:val="en-US"/>
        </w:rPr>
        <w:t>.</w:t>
      </w:r>
    </w:p>
    <w:p w14:paraId="13809549" w14:textId="214689EB" w:rsidR="00851D49" w:rsidRPr="008D033F" w:rsidRDefault="00851D49" w:rsidP="003E5109">
      <w:pPr>
        <w:spacing w:after="0" w:line="263" w:lineRule="auto"/>
        <w:ind w:left="-5" w:hanging="10"/>
        <w:rPr>
          <w:rFonts w:ascii="Avenir LT 35 Light" w:eastAsia="Arial" w:hAnsi="Avenir LT 35 Light" w:cs="Arial"/>
          <w:b/>
          <w:color w:val="002D72" w:themeColor="text1"/>
          <w:highlight w:val="yellow"/>
          <w:lang w:val="en-US"/>
        </w:rPr>
      </w:pPr>
    </w:p>
    <w:p w14:paraId="723B57E1" w14:textId="46EBBD21" w:rsidR="003E5109" w:rsidRPr="008D033F" w:rsidRDefault="009067B0" w:rsidP="003E5109">
      <w:pPr>
        <w:spacing w:after="0" w:line="263" w:lineRule="auto"/>
        <w:ind w:left="-5" w:hanging="10"/>
        <w:rPr>
          <w:rFonts w:ascii="Avenir LT 35 Light" w:eastAsia="Arial" w:hAnsi="Avenir LT 35 Light" w:cs="Arial"/>
          <w:color w:val="000000"/>
          <w:highlight w:val="yellow"/>
          <w:lang w:val="en-US"/>
        </w:rPr>
      </w:pPr>
      <w:r w:rsidRPr="008D033F">
        <w:rPr>
          <w:rFonts w:ascii="Avenir LT 35 Light" w:eastAsia="Arial" w:hAnsi="Avenir LT 35 Light" w:cs="Arial"/>
          <w:b/>
          <w:color w:val="002D72" w:themeColor="text1"/>
          <w:highlight w:val="yellow"/>
          <w:lang w:val="en-US"/>
        </w:rPr>
        <w:lastRenderedPageBreak/>
        <w:t xml:space="preserve">Relevant Resources: </w:t>
      </w:r>
      <w:r w:rsidRPr="008D033F">
        <w:rPr>
          <w:rFonts w:ascii="Avenir LT 35 Light" w:eastAsia="Arial" w:hAnsi="Avenir LT 35 Light" w:cs="Arial"/>
          <w:b/>
          <w:color w:val="000000"/>
          <w:highlight w:val="yellow"/>
          <w:lang w:val="en-US"/>
        </w:rPr>
        <w:tab/>
      </w:r>
      <w:hyperlink r:id="rId53" w:history="1">
        <w:r w:rsidR="003E5109" w:rsidRPr="008D033F">
          <w:rPr>
            <w:rFonts w:ascii="Avenir LT 35 Light" w:eastAsia="Arial" w:hAnsi="Avenir LT 35 Light" w:cs="Arial"/>
            <w:color w:val="78BE20"/>
            <w:highlight w:val="yellow"/>
            <w:u w:val="single"/>
            <w:lang w:val="en-US"/>
          </w:rPr>
          <w:t>Illness or Injury Leave - Employment Standards Act</w:t>
        </w:r>
      </w:hyperlink>
      <w:r w:rsidR="003E5109" w:rsidRPr="008D033F">
        <w:rPr>
          <w:rFonts w:ascii="Avenir LT 35 Light" w:eastAsia="Arial" w:hAnsi="Avenir LT 35 Light" w:cs="Arial"/>
          <w:color w:val="000000"/>
          <w:highlight w:val="yellow"/>
          <w:lang w:val="en-US"/>
        </w:rPr>
        <w:t xml:space="preserve"> </w:t>
      </w:r>
    </w:p>
    <w:p w14:paraId="1B82C857" w14:textId="0DCAB1BE" w:rsidR="009067B0" w:rsidRPr="00A549F9" w:rsidRDefault="003E5109" w:rsidP="00851D49">
      <w:pPr>
        <w:spacing w:after="0" w:line="263" w:lineRule="auto"/>
        <w:ind w:left="-5" w:hanging="10"/>
      </w:pPr>
      <w:r w:rsidRPr="008D033F">
        <w:rPr>
          <w:rFonts w:ascii="Avenir LT 35 Light" w:eastAsia="Arial" w:hAnsi="Avenir LT 35 Light" w:cs="Arial"/>
          <w:color w:val="000000"/>
          <w:highlight w:val="yellow"/>
          <w:lang w:val="en-US"/>
        </w:rPr>
        <w:tab/>
      </w:r>
      <w:r w:rsidRPr="008D033F">
        <w:rPr>
          <w:rFonts w:ascii="Avenir LT 35 Light" w:eastAsia="Arial" w:hAnsi="Avenir LT 35 Light" w:cs="Arial"/>
          <w:color w:val="000000"/>
          <w:highlight w:val="yellow"/>
          <w:lang w:val="en-US"/>
        </w:rPr>
        <w:tab/>
      </w:r>
      <w:r w:rsidRPr="008D033F">
        <w:rPr>
          <w:rFonts w:ascii="Avenir LT 35 Light" w:eastAsia="Arial" w:hAnsi="Avenir LT 35 Light" w:cs="Arial"/>
          <w:color w:val="000000"/>
          <w:highlight w:val="yellow"/>
          <w:lang w:val="en-US"/>
        </w:rPr>
        <w:tab/>
      </w:r>
      <w:r w:rsidRPr="008D033F">
        <w:rPr>
          <w:rFonts w:ascii="Avenir LT 35 Light" w:eastAsia="Arial" w:hAnsi="Avenir LT 35 Light" w:cs="Arial"/>
          <w:color w:val="000000"/>
          <w:highlight w:val="yellow"/>
          <w:lang w:val="en-US"/>
        </w:rPr>
        <w:tab/>
      </w:r>
      <w:r w:rsidRPr="008D033F">
        <w:rPr>
          <w:rFonts w:ascii="Avenir LT 35 Light" w:eastAsia="Arial" w:hAnsi="Avenir LT 35 Light" w:cs="Arial"/>
          <w:color w:val="000000"/>
          <w:highlight w:val="yellow"/>
          <w:lang w:val="en-US"/>
        </w:rPr>
        <w:tab/>
      </w:r>
      <w:hyperlink r:id="rId54" w:history="1">
        <w:r w:rsidRPr="008D033F">
          <w:rPr>
            <w:rFonts w:ascii="Avenir LT 35 Light" w:eastAsia="Arial" w:hAnsi="Avenir LT 35 Light" w:cs="Arial"/>
            <w:color w:val="78BE20"/>
            <w:highlight w:val="yellow"/>
            <w:u w:val="single"/>
            <w:lang w:val="en-US"/>
          </w:rPr>
          <w:t>Illness or Injury Leave FAQ - go2HR</w:t>
        </w:r>
      </w:hyperlink>
    </w:p>
    <w:sectPr w:rsidR="009067B0" w:rsidRPr="00A549F9" w:rsidSect="009301DD">
      <w:footerReference w:type="default" r:id="rId55"/>
      <w:headerReference w:type="first" r:id="rId56"/>
      <w:footerReference w:type="first" r:id="rId57"/>
      <w:pgSz w:w="12240" w:h="15840"/>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8FF1D" w14:textId="77777777" w:rsidR="00B0630F" w:rsidRDefault="00B0630F" w:rsidP="005225AD">
      <w:pPr>
        <w:spacing w:after="0" w:line="240" w:lineRule="auto"/>
      </w:pPr>
      <w:r>
        <w:separator/>
      </w:r>
    </w:p>
  </w:endnote>
  <w:endnote w:type="continuationSeparator" w:id="0">
    <w:p w14:paraId="10D96A0A" w14:textId="77777777" w:rsidR="00B0630F" w:rsidRDefault="00B0630F" w:rsidP="00522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35 Light">
    <w:panose1 w:val="020B0303020000020003"/>
    <w:charset w:val="00"/>
    <w:family w:val="swiss"/>
    <w:pitch w:val="variable"/>
    <w:sig w:usb0="80000003" w:usb1="00000042" w:usb2="00000000" w:usb3="00000000" w:csb0="00000001" w:csb1="00000000"/>
  </w:font>
  <w:font w:name="Proxima Nova Rg">
    <w:altName w:val="Candara"/>
    <w:panose1 w:val="00000000000000000000"/>
    <w:charset w:val="00"/>
    <w:family w:val="modern"/>
    <w:notTrueType/>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5976864"/>
      <w:docPartObj>
        <w:docPartGallery w:val="Page Numbers (Bottom of Page)"/>
        <w:docPartUnique/>
      </w:docPartObj>
    </w:sdtPr>
    <w:sdtEndPr>
      <w:rPr>
        <w:noProof/>
      </w:rPr>
    </w:sdtEndPr>
    <w:sdtContent>
      <w:p w14:paraId="0E77B23A" w14:textId="26748A6C" w:rsidR="00B0630F" w:rsidRDefault="00B063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A86750" w14:textId="77777777" w:rsidR="00B0630F" w:rsidRDefault="00B06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9011649"/>
      <w:docPartObj>
        <w:docPartGallery w:val="Page Numbers (Bottom of Page)"/>
        <w:docPartUnique/>
      </w:docPartObj>
    </w:sdtPr>
    <w:sdtEndPr>
      <w:rPr>
        <w:noProof/>
      </w:rPr>
    </w:sdtEndPr>
    <w:sdtContent>
      <w:p w14:paraId="36F4B348" w14:textId="77777777" w:rsidR="00B0630F" w:rsidRDefault="00B063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8EA61F" w14:textId="77777777" w:rsidR="00B0630F" w:rsidRDefault="00B063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2E8FA" w14:textId="718F25C1" w:rsidR="00B0630F" w:rsidRDefault="00B0630F">
    <w:pPr>
      <w:pStyle w:val="Footer"/>
      <w:jc w:val="right"/>
    </w:pPr>
  </w:p>
  <w:p w14:paraId="0B50991D" w14:textId="77777777" w:rsidR="00B0630F" w:rsidRDefault="00B063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B1C48" w14:textId="77777777" w:rsidR="00B0630F" w:rsidRDefault="00B06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014BE" w14:textId="77777777" w:rsidR="00B0630F" w:rsidRDefault="00B0630F" w:rsidP="005225AD">
      <w:pPr>
        <w:spacing w:after="0" w:line="240" w:lineRule="auto"/>
      </w:pPr>
      <w:r>
        <w:separator/>
      </w:r>
    </w:p>
  </w:footnote>
  <w:footnote w:type="continuationSeparator" w:id="0">
    <w:p w14:paraId="09EF0F87" w14:textId="77777777" w:rsidR="00B0630F" w:rsidRDefault="00B0630F" w:rsidP="00522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897B2" w14:textId="77777777" w:rsidR="00B0630F" w:rsidRDefault="00B06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1A0A"/>
    <w:multiLevelType w:val="hybridMultilevel"/>
    <w:tmpl w:val="934E8674"/>
    <w:lvl w:ilvl="0" w:tplc="04090017">
      <w:start w:val="1"/>
      <w:numFmt w:val="lowerLetter"/>
      <w:lvlText w:val="%1)"/>
      <w:lvlJc w:val="left"/>
      <w:pPr>
        <w:ind w:left="1065" w:hanging="360"/>
      </w:pPr>
      <w:rPr>
        <w:b/>
        <w:color w:val="002D72" w:themeColor="text1"/>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5A077D8"/>
    <w:multiLevelType w:val="hybridMultilevel"/>
    <w:tmpl w:val="BCB62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E92DC0"/>
    <w:multiLevelType w:val="hybridMultilevel"/>
    <w:tmpl w:val="D7E2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E7B8E"/>
    <w:multiLevelType w:val="hybridMultilevel"/>
    <w:tmpl w:val="B8D670B2"/>
    <w:lvl w:ilvl="0" w:tplc="DCD0A3B4">
      <w:start w:val="1"/>
      <w:numFmt w:val="bullet"/>
      <w:lvlText w:val="•"/>
      <w:lvlJc w:val="left"/>
      <w:pPr>
        <w:tabs>
          <w:tab w:val="num" w:pos="720"/>
        </w:tabs>
        <w:ind w:left="720" w:hanging="360"/>
      </w:pPr>
      <w:rPr>
        <w:rFonts w:ascii="Times New Roman" w:hAnsi="Times New Roman" w:hint="default"/>
      </w:rPr>
    </w:lvl>
    <w:lvl w:ilvl="1" w:tplc="A54CDC52" w:tentative="1">
      <w:start w:val="1"/>
      <w:numFmt w:val="bullet"/>
      <w:lvlText w:val="•"/>
      <w:lvlJc w:val="left"/>
      <w:pPr>
        <w:tabs>
          <w:tab w:val="num" w:pos="1440"/>
        </w:tabs>
        <w:ind w:left="1440" w:hanging="360"/>
      </w:pPr>
      <w:rPr>
        <w:rFonts w:ascii="Times New Roman" w:hAnsi="Times New Roman" w:hint="default"/>
      </w:rPr>
    </w:lvl>
    <w:lvl w:ilvl="2" w:tplc="CBD40D2A" w:tentative="1">
      <w:start w:val="1"/>
      <w:numFmt w:val="bullet"/>
      <w:lvlText w:val="•"/>
      <w:lvlJc w:val="left"/>
      <w:pPr>
        <w:tabs>
          <w:tab w:val="num" w:pos="2160"/>
        </w:tabs>
        <w:ind w:left="2160" w:hanging="360"/>
      </w:pPr>
      <w:rPr>
        <w:rFonts w:ascii="Times New Roman" w:hAnsi="Times New Roman" w:hint="default"/>
      </w:rPr>
    </w:lvl>
    <w:lvl w:ilvl="3" w:tplc="88CA57F6" w:tentative="1">
      <w:start w:val="1"/>
      <w:numFmt w:val="bullet"/>
      <w:lvlText w:val="•"/>
      <w:lvlJc w:val="left"/>
      <w:pPr>
        <w:tabs>
          <w:tab w:val="num" w:pos="2880"/>
        </w:tabs>
        <w:ind w:left="2880" w:hanging="360"/>
      </w:pPr>
      <w:rPr>
        <w:rFonts w:ascii="Times New Roman" w:hAnsi="Times New Roman" w:hint="default"/>
      </w:rPr>
    </w:lvl>
    <w:lvl w:ilvl="4" w:tplc="C95E95CC" w:tentative="1">
      <w:start w:val="1"/>
      <w:numFmt w:val="bullet"/>
      <w:lvlText w:val="•"/>
      <w:lvlJc w:val="left"/>
      <w:pPr>
        <w:tabs>
          <w:tab w:val="num" w:pos="3600"/>
        </w:tabs>
        <w:ind w:left="3600" w:hanging="360"/>
      </w:pPr>
      <w:rPr>
        <w:rFonts w:ascii="Times New Roman" w:hAnsi="Times New Roman" w:hint="default"/>
      </w:rPr>
    </w:lvl>
    <w:lvl w:ilvl="5" w:tplc="29F4E714" w:tentative="1">
      <w:start w:val="1"/>
      <w:numFmt w:val="bullet"/>
      <w:lvlText w:val="•"/>
      <w:lvlJc w:val="left"/>
      <w:pPr>
        <w:tabs>
          <w:tab w:val="num" w:pos="4320"/>
        </w:tabs>
        <w:ind w:left="4320" w:hanging="360"/>
      </w:pPr>
      <w:rPr>
        <w:rFonts w:ascii="Times New Roman" w:hAnsi="Times New Roman" w:hint="default"/>
      </w:rPr>
    </w:lvl>
    <w:lvl w:ilvl="6" w:tplc="733419B0" w:tentative="1">
      <w:start w:val="1"/>
      <w:numFmt w:val="bullet"/>
      <w:lvlText w:val="•"/>
      <w:lvlJc w:val="left"/>
      <w:pPr>
        <w:tabs>
          <w:tab w:val="num" w:pos="5040"/>
        </w:tabs>
        <w:ind w:left="5040" w:hanging="360"/>
      </w:pPr>
      <w:rPr>
        <w:rFonts w:ascii="Times New Roman" w:hAnsi="Times New Roman" w:hint="default"/>
      </w:rPr>
    </w:lvl>
    <w:lvl w:ilvl="7" w:tplc="F1BE9F08" w:tentative="1">
      <w:start w:val="1"/>
      <w:numFmt w:val="bullet"/>
      <w:lvlText w:val="•"/>
      <w:lvlJc w:val="left"/>
      <w:pPr>
        <w:tabs>
          <w:tab w:val="num" w:pos="5760"/>
        </w:tabs>
        <w:ind w:left="5760" w:hanging="360"/>
      </w:pPr>
      <w:rPr>
        <w:rFonts w:ascii="Times New Roman" w:hAnsi="Times New Roman" w:hint="default"/>
      </w:rPr>
    </w:lvl>
    <w:lvl w:ilvl="8" w:tplc="65F2749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3C6D44"/>
    <w:multiLevelType w:val="hybridMultilevel"/>
    <w:tmpl w:val="F35E046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43B2FE3"/>
    <w:multiLevelType w:val="hybridMultilevel"/>
    <w:tmpl w:val="33966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20A93"/>
    <w:multiLevelType w:val="hybridMultilevel"/>
    <w:tmpl w:val="CD4EA89E"/>
    <w:lvl w:ilvl="0" w:tplc="89283EA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DF953DD"/>
    <w:multiLevelType w:val="hybridMultilevel"/>
    <w:tmpl w:val="0D4ED912"/>
    <w:lvl w:ilvl="0" w:tplc="294A8084">
      <w:start w:val="1"/>
      <w:numFmt w:val="bullet"/>
      <w:lvlText w:val="•"/>
      <w:lvlJc w:val="left"/>
      <w:pPr>
        <w:tabs>
          <w:tab w:val="num" w:pos="720"/>
        </w:tabs>
        <w:ind w:left="720" w:hanging="360"/>
      </w:pPr>
      <w:rPr>
        <w:rFonts w:ascii="Times New Roman" w:hAnsi="Times New Roman" w:hint="default"/>
      </w:rPr>
    </w:lvl>
    <w:lvl w:ilvl="1" w:tplc="EFC4CFDC" w:tentative="1">
      <w:start w:val="1"/>
      <w:numFmt w:val="bullet"/>
      <w:lvlText w:val="•"/>
      <w:lvlJc w:val="left"/>
      <w:pPr>
        <w:tabs>
          <w:tab w:val="num" w:pos="1440"/>
        </w:tabs>
        <w:ind w:left="1440" w:hanging="360"/>
      </w:pPr>
      <w:rPr>
        <w:rFonts w:ascii="Times New Roman" w:hAnsi="Times New Roman" w:hint="default"/>
      </w:rPr>
    </w:lvl>
    <w:lvl w:ilvl="2" w:tplc="B14C58F8" w:tentative="1">
      <w:start w:val="1"/>
      <w:numFmt w:val="bullet"/>
      <w:lvlText w:val="•"/>
      <w:lvlJc w:val="left"/>
      <w:pPr>
        <w:tabs>
          <w:tab w:val="num" w:pos="2160"/>
        </w:tabs>
        <w:ind w:left="2160" w:hanging="360"/>
      </w:pPr>
      <w:rPr>
        <w:rFonts w:ascii="Times New Roman" w:hAnsi="Times New Roman" w:hint="default"/>
      </w:rPr>
    </w:lvl>
    <w:lvl w:ilvl="3" w:tplc="8D2E82F2" w:tentative="1">
      <w:start w:val="1"/>
      <w:numFmt w:val="bullet"/>
      <w:lvlText w:val="•"/>
      <w:lvlJc w:val="left"/>
      <w:pPr>
        <w:tabs>
          <w:tab w:val="num" w:pos="2880"/>
        </w:tabs>
        <w:ind w:left="2880" w:hanging="360"/>
      </w:pPr>
      <w:rPr>
        <w:rFonts w:ascii="Times New Roman" w:hAnsi="Times New Roman" w:hint="default"/>
      </w:rPr>
    </w:lvl>
    <w:lvl w:ilvl="4" w:tplc="F564C062" w:tentative="1">
      <w:start w:val="1"/>
      <w:numFmt w:val="bullet"/>
      <w:lvlText w:val="•"/>
      <w:lvlJc w:val="left"/>
      <w:pPr>
        <w:tabs>
          <w:tab w:val="num" w:pos="3600"/>
        </w:tabs>
        <w:ind w:left="3600" w:hanging="360"/>
      </w:pPr>
      <w:rPr>
        <w:rFonts w:ascii="Times New Roman" w:hAnsi="Times New Roman" w:hint="default"/>
      </w:rPr>
    </w:lvl>
    <w:lvl w:ilvl="5" w:tplc="F7425B00" w:tentative="1">
      <w:start w:val="1"/>
      <w:numFmt w:val="bullet"/>
      <w:lvlText w:val="•"/>
      <w:lvlJc w:val="left"/>
      <w:pPr>
        <w:tabs>
          <w:tab w:val="num" w:pos="4320"/>
        </w:tabs>
        <w:ind w:left="4320" w:hanging="360"/>
      </w:pPr>
      <w:rPr>
        <w:rFonts w:ascii="Times New Roman" w:hAnsi="Times New Roman" w:hint="default"/>
      </w:rPr>
    </w:lvl>
    <w:lvl w:ilvl="6" w:tplc="667AD748" w:tentative="1">
      <w:start w:val="1"/>
      <w:numFmt w:val="bullet"/>
      <w:lvlText w:val="•"/>
      <w:lvlJc w:val="left"/>
      <w:pPr>
        <w:tabs>
          <w:tab w:val="num" w:pos="5040"/>
        </w:tabs>
        <w:ind w:left="5040" w:hanging="360"/>
      </w:pPr>
      <w:rPr>
        <w:rFonts w:ascii="Times New Roman" w:hAnsi="Times New Roman" w:hint="default"/>
      </w:rPr>
    </w:lvl>
    <w:lvl w:ilvl="7" w:tplc="8C8C6930" w:tentative="1">
      <w:start w:val="1"/>
      <w:numFmt w:val="bullet"/>
      <w:lvlText w:val="•"/>
      <w:lvlJc w:val="left"/>
      <w:pPr>
        <w:tabs>
          <w:tab w:val="num" w:pos="5760"/>
        </w:tabs>
        <w:ind w:left="5760" w:hanging="360"/>
      </w:pPr>
      <w:rPr>
        <w:rFonts w:ascii="Times New Roman" w:hAnsi="Times New Roman" w:hint="default"/>
      </w:rPr>
    </w:lvl>
    <w:lvl w:ilvl="8" w:tplc="BCE4185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0F84AED"/>
    <w:multiLevelType w:val="hybridMultilevel"/>
    <w:tmpl w:val="3C0867F6"/>
    <w:lvl w:ilvl="0" w:tplc="FFFFFFFF">
      <w:start w:val="1"/>
      <w:numFmt w:val="bullet"/>
      <w:lvlText w:val="•"/>
      <w:lvlJc w:val="left"/>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947E4"/>
    <w:multiLevelType w:val="hybridMultilevel"/>
    <w:tmpl w:val="9120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3318D"/>
    <w:multiLevelType w:val="hybridMultilevel"/>
    <w:tmpl w:val="3BFA77FC"/>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0143B3"/>
    <w:multiLevelType w:val="multilevel"/>
    <w:tmpl w:val="DF6E1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B40667"/>
    <w:multiLevelType w:val="hybridMultilevel"/>
    <w:tmpl w:val="D4D800BC"/>
    <w:lvl w:ilvl="0" w:tplc="88F46A52">
      <w:start w:val="1"/>
      <w:numFmt w:val="decimal"/>
      <w:lvlText w:val="%1."/>
      <w:lvlJc w:val="left"/>
      <w:pPr>
        <w:ind w:left="705" w:hanging="360"/>
      </w:pPr>
      <w:rPr>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15:restartNumberingAfterBreak="0">
    <w:nsid w:val="444D7EE2"/>
    <w:multiLevelType w:val="hybridMultilevel"/>
    <w:tmpl w:val="D722F114"/>
    <w:lvl w:ilvl="0" w:tplc="FFFFFFFF">
      <w:start w:val="1"/>
      <w:numFmt w:val="bullet"/>
      <w:lvlText w:val="•"/>
      <w:lvlJc w:val="left"/>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C48187A"/>
    <w:multiLevelType w:val="multilevel"/>
    <w:tmpl w:val="4D9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98775B"/>
    <w:multiLevelType w:val="hybridMultilevel"/>
    <w:tmpl w:val="3734153C"/>
    <w:lvl w:ilvl="0" w:tplc="FFFFFFF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346517"/>
    <w:multiLevelType w:val="hybridMultilevel"/>
    <w:tmpl w:val="E00E0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136065"/>
    <w:multiLevelType w:val="multilevel"/>
    <w:tmpl w:val="9F36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AF6164"/>
    <w:multiLevelType w:val="hybridMultilevel"/>
    <w:tmpl w:val="E9D4F670"/>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7F59C5"/>
    <w:multiLevelType w:val="hybridMultilevel"/>
    <w:tmpl w:val="95F663B4"/>
    <w:lvl w:ilvl="0" w:tplc="FFFFFFF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ED522C6"/>
    <w:multiLevelType w:val="hybridMultilevel"/>
    <w:tmpl w:val="8F4A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A06F9F"/>
    <w:multiLevelType w:val="hybridMultilevel"/>
    <w:tmpl w:val="0C84A5AA"/>
    <w:lvl w:ilvl="0" w:tplc="15A4A84A">
      <w:start w:val="1"/>
      <w:numFmt w:val="bullet"/>
      <w:lvlText w:val="•"/>
      <w:lvlJc w:val="left"/>
      <w:pPr>
        <w:tabs>
          <w:tab w:val="num" w:pos="720"/>
        </w:tabs>
        <w:ind w:left="720" w:hanging="360"/>
      </w:pPr>
      <w:rPr>
        <w:rFonts w:ascii="Times New Roman" w:hAnsi="Times New Roman" w:hint="default"/>
      </w:rPr>
    </w:lvl>
    <w:lvl w:ilvl="1" w:tplc="88AEFE16" w:tentative="1">
      <w:start w:val="1"/>
      <w:numFmt w:val="bullet"/>
      <w:lvlText w:val="•"/>
      <w:lvlJc w:val="left"/>
      <w:pPr>
        <w:tabs>
          <w:tab w:val="num" w:pos="1440"/>
        </w:tabs>
        <w:ind w:left="1440" w:hanging="360"/>
      </w:pPr>
      <w:rPr>
        <w:rFonts w:ascii="Times New Roman" w:hAnsi="Times New Roman" w:hint="default"/>
      </w:rPr>
    </w:lvl>
    <w:lvl w:ilvl="2" w:tplc="2FA4FD78" w:tentative="1">
      <w:start w:val="1"/>
      <w:numFmt w:val="bullet"/>
      <w:lvlText w:val="•"/>
      <w:lvlJc w:val="left"/>
      <w:pPr>
        <w:tabs>
          <w:tab w:val="num" w:pos="2160"/>
        </w:tabs>
        <w:ind w:left="2160" w:hanging="360"/>
      </w:pPr>
      <w:rPr>
        <w:rFonts w:ascii="Times New Roman" w:hAnsi="Times New Roman" w:hint="default"/>
      </w:rPr>
    </w:lvl>
    <w:lvl w:ilvl="3" w:tplc="99F4951A" w:tentative="1">
      <w:start w:val="1"/>
      <w:numFmt w:val="bullet"/>
      <w:lvlText w:val="•"/>
      <w:lvlJc w:val="left"/>
      <w:pPr>
        <w:tabs>
          <w:tab w:val="num" w:pos="2880"/>
        </w:tabs>
        <w:ind w:left="2880" w:hanging="360"/>
      </w:pPr>
      <w:rPr>
        <w:rFonts w:ascii="Times New Roman" w:hAnsi="Times New Roman" w:hint="default"/>
      </w:rPr>
    </w:lvl>
    <w:lvl w:ilvl="4" w:tplc="99664EF4" w:tentative="1">
      <w:start w:val="1"/>
      <w:numFmt w:val="bullet"/>
      <w:lvlText w:val="•"/>
      <w:lvlJc w:val="left"/>
      <w:pPr>
        <w:tabs>
          <w:tab w:val="num" w:pos="3600"/>
        </w:tabs>
        <w:ind w:left="3600" w:hanging="360"/>
      </w:pPr>
      <w:rPr>
        <w:rFonts w:ascii="Times New Roman" w:hAnsi="Times New Roman" w:hint="default"/>
      </w:rPr>
    </w:lvl>
    <w:lvl w:ilvl="5" w:tplc="6672C228" w:tentative="1">
      <w:start w:val="1"/>
      <w:numFmt w:val="bullet"/>
      <w:lvlText w:val="•"/>
      <w:lvlJc w:val="left"/>
      <w:pPr>
        <w:tabs>
          <w:tab w:val="num" w:pos="4320"/>
        </w:tabs>
        <w:ind w:left="4320" w:hanging="360"/>
      </w:pPr>
      <w:rPr>
        <w:rFonts w:ascii="Times New Roman" w:hAnsi="Times New Roman" w:hint="default"/>
      </w:rPr>
    </w:lvl>
    <w:lvl w:ilvl="6" w:tplc="0290BD72" w:tentative="1">
      <w:start w:val="1"/>
      <w:numFmt w:val="bullet"/>
      <w:lvlText w:val="•"/>
      <w:lvlJc w:val="left"/>
      <w:pPr>
        <w:tabs>
          <w:tab w:val="num" w:pos="5040"/>
        </w:tabs>
        <w:ind w:left="5040" w:hanging="360"/>
      </w:pPr>
      <w:rPr>
        <w:rFonts w:ascii="Times New Roman" w:hAnsi="Times New Roman" w:hint="default"/>
      </w:rPr>
    </w:lvl>
    <w:lvl w:ilvl="7" w:tplc="6E46EB58" w:tentative="1">
      <w:start w:val="1"/>
      <w:numFmt w:val="bullet"/>
      <w:lvlText w:val="•"/>
      <w:lvlJc w:val="left"/>
      <w:pPr>
        <w:tabs>
          <w:tab w:val="num" w:pos="5760"/>
        </w:tabs>
        <w:ind w:left="5760" w:hanging="360"/>
      </w:pPr>
      <w:rPr>
        <w:rFonts w:ascii="Times New Roman" w:hAnsi="Times New Roman" w:hint="default"/>
      </w:rPr>
    </w:lvl>
    <w:lvl w:ilvl="8" w:tplc="57FCD990" w:tentative="1">
      <w:start w:val="1"/>
      <w:numFmt w:val="bullet"/>
      <w:lvlText w:val="•"/>
      <w:lvlJc w:val="left"/>
      <w:pPr>
        <w:tabs>
          <w:tab w:val="num" w:pos="6480"/>
        </w:tabs>
        <w:ind w:left="6480" w:hanging="360"/>
      </w:pPr>
      <w:rPr>
        <w:rFonts w:ascii="Times New Roman" w:hAnsi="Times New Roman" w:hint="default"/>
      </w:rPr>
    </w:lvl>
  </w:abstractNum>
  <w:num w:numId="1" w16cid:durableId="1232040972">
    <w:abstractNumId w:val="1"/>
  </w:num>
  <w:num w:numId="2" w16cid:durableId="33696427">
    <w:abstractNumId w:val="11"/>
  </w:num>
  <w:num w:numId="3" w16cid:durableId="299574824">
    <w:abstractNumId w:val="14"/>
  </w:num>
  <w:num w:numId="4" w16cid:durableId="4089764">
    <w:abstractNumId w:val="4"/>
  </w:num>
  <w:num w:numId="5" w16cid:durableId="343822247">
    <w:abstractNumId w:val="19"/>
  </w:num>
  <w:num w:numId="6" w16cid:durableId="56369814">
    <w:abstractNumId w:val="15"/>
  </w:num>
  <w:num w:numId="7" w16cid:durableId="1609310923">
    <w:abstractNumId w:val="6"/>
  </w:num>
  <w:num w:numId="8" w16cid:durableId="843669956">
    <w:abstractNumId w:val="21"/>
  </w:num>
  <w:num w:numId="9" w16cid:durableId="954211582">
    <w:abstractNumId w:val="7"/>
  </w:num>
  <w:num w:numId="10" w16cid:durableId="1373534654">
    <w:abstractNumId w:val="3"/>
  </w:num>
  <w:num w:numId="11" w16cid:durableId="763837987">
    <w:abstractNumId w:val="17"/>
  </w:num>
  <w:num w:numId="12" w16cid:durableId="1235242232">
    <w:abstractNumId w:val="18"/>
  </w:num>
  <w:num w:numId="13" w16cid:durableId="604918981">
    <w:abstractNumId w:val="10"/>
  </w:num>
  <w:num w:numId="14" w16cid:durableId="31467505">
    <w:abstractNumId w:val="8"/>
  </w:num>
  <w:num w:numId="15" w16cid:durableId="1605768648">
    <w:abstractNumId w:val="0"/>
  </w:num>
  <w:num w:numId="16" w16cid:durableId="130904831">
    <w:abstractNumId w:val="13"/>
  </w:num>
  <w:num w:numId="17" w16cid:durableId="551691843">
    <w:abstractNumId w:val="12"/>
  </w:num>
  <w:num w:numId="18" w16cid:durableId="1451775679">
    <w:abstractNumId w:val="20"/>
  </w:num>
  <w:num w:numId="19" w16cid:durableId="524711985">
    <w:abstractNumId w:val="16"/>
  </w:num>
  <w:num w:numId="20" w16cid:durableId="31922056">
    <w:abstractNumId w:val="2"/>
  </w:num>
  <w:num w:numId="21" w16cid:durableId="1007900402">
    <w:abstractNumId w:val="9"/>
  </w:num>
  <w:num w:numId="22" w16cid:durableId="1464687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945"/>
    <w:rsid w:val="00003917"/>
    <w:rsid w:val="00016B73"/>
    <w:rsid w:val="0004306E"/>
    <w:rsid w:val="00072F8E"/>
    <w:rsid w:val="00075F9A"/>
    <w:rsid w:val="0009211F"/>
    <w:rsid w:val="000B221D"/>
    <w:rsid w:val="000C1FB9"/>
    <w:rsid w:val="000D6C33"/>
    <w:rsid w:val="000E7C3F"/>
    <w:rsid w:val="0011242A"/>
    <w:rsid w:val="00117EF9"/>
    <w:rsid w:val="00155725"/>
    <w:rsid w:val="00193A99"/>
    <w:rsid w:val="00194752"/>
    <w:rsid w:val="001A7F19"/>
    <w:rsid w:val="001B2C1F"/>
    <w:rsid w:val="001B3554"/>
    <w:rsid w:val="00230937"/>
    <w:rsid w:val="002367DC"/>
    <w:rsid w:val="00240B68"/>
    <w:rsid w:val="002646F2"/>
    <w:rsid w:val="002978D4"/>
    <w:rsid w:val="002A2211"/>
    <w:rsid w:val="002A6D98"/>
    <w:rsid w:val="002F5A48"/>
    <w:rsid w:val="00324204"/>
    <w:rsid w:val="0033576C"/>
    <w:rsid w:val="003904BF"/>
    <w:rsid w:val="003B0E8F"/>
    <w:rsid w:val="003C2563"/>
    <w:rsid w:val="003D3473"/>
    <w:rsid w:val="003E5109"/>
    <w:rsid w:val="003F2944"/>
    <w:rsid w:val="00401A4F"/>
    <w:rsid w:val="0040400D"/>
    <w:rsid w:val="00404FDD"/>
    <w:rsid w:val="004320AC"/>
    <w:rsid w:val="00464106"/>
    <w:rsid w:val="00475467"/>
    <w:rsid w:val="004A75F1"/>
    <w:rsid w:val="004C1B49"/>
    <w:rsid w:val="004D412E"/>
    <w:rsid w:val="005225AD"/>
    <w:rsid w:val="00547A36"/>
    <w:rsid w:val="005A240F"/>
    <w:rsid w:val="005C7945"/>
    <w:rsid w:val="005D186A"/>
    <w:rsid w:val="005D35CD"/>
    <w:rsid w:val="005E3E13"/>
    <w:rsid w:val="005F3C26"/>
    <w:rsid w:val="00624BE8"/>
    <w:rsid w:val="00631ABB"/>
    <w:rsid w:val="00651C1F"/>
    <w:rsid w:val="006536E1"/>
    <w:rsid w:val="006B3C79"/>
    <w:rsid w:val="006D2837"/>
    <w:rsid w:val="006D49C1"/>
    <w:rsid w:val="00710F52"/>
    <w:rsid w:val="00717CD7"/>
    <w:rsid w:val="0072384C"/>
    <w:rsid w:val="00734FAC"/>
    <w:rsid w:val="007473A3"/>
    <w:rsid w:val="0077743A"/>
    <w:rsid w:val="007D6862"/>
    <w:rsid w:val="007E2100"/>
    <w:rsid w:val="007F4109"/>
    <w:rsid w:val="007F659F"/>
    <w:rsid w:val="007F6649"/>
    <w:rsid w:val="00817DEC"/>
    <w:rsid w:val="008208C7"/>
    <w:rsid w:val="00823428"/>
    <w:rsid w:val="00826BBF"/>
    <w:rsid w:val="008456BE"/>
    <w:rsid w:val="00851D49"/>
    <w:rsid w:val="008A11DB"/>
    <w:rsid w:val="008D033F"/>
    <w:rsid w:val="008E7335"/>
    <w:rsid w:val="009067B0"/>
    <w:rsid w:val="009301DD"/>
    <w:rsid w:val="00933F7F"/>
    <w:rsid w:val="00935748"/>
    <w:rsid w:val="009368C6"/>
    <w:rsid w:val="0097340E"/>
    <w:rsid w:val="00977844"/>
    <w:rsid w:val="0098690B"/>
    <w:rsid w:val="00986B1E"/>
    <w:rsid w:val="00993EA4"/>
    <w:rsid w:val="009A1E38"/>
    <w:rsid w:val="009A22B4"/>
    <w:rsid w:val="009C5207"/>
    <w:rsid w:val="009D00B9"/>
    <w:rsid w:val="009F2128"/>
    <w:rsid w:val="009F6E67"/>
    <w:rsid w:val="00A07B73"/>
    <w:rsid w:val="00A22D8B"/>
    <w:rsid w:val="00A406DC"/>
    <w:rsid w:val="00A549F9"/>
    <w:rsid w:val="00A56ED3"/>
    <w:rsid w:val="00A86666"/>
    <w:rsid w:val="00A914E7"/>
    <w:rsid w:val="00AA1601"/>
    <w:rsid w:val="00AA7D72"/>
    <w:rsid w:val="00AC50A0"/>
    <w:rsid w:val="00AF31CF"/>
    <w:rsid w:val="00AF4B9F"/>
    <w:rsid w:val="00B0630F"/>
    <w:rsid w:val="00B07287"/>
    <w:rsid w:val="00B130E9"/>
    <w:rsid w:val="00B147E3"/>
    <w:rsid w:val="00B379FB"/>
    <w:rsid w:val="00B43396"/>
    <w:rsid w:val="00B827BD"/>
    <w:rsid w:val="00B8781E"/>
    <w:rsid w:val="00C21423"/>
    <w:rsid w:val="00C47FF2"/>
    <w:rsid w:val="00C80A87"/>
    <w:rsid w:val="00C81B00"/>
    <w:rsid w:val="00CB1797"/>
    <w:rsid w:val="00CC77B7"/>
    <w:rsid w:val="00D00AD0"/>
    <w:rsid w:val="00D451E0"/>
    <w:rsid w:val="00D9656A"/>
    <w:rsid w:val="00DC3BED"/>
    <w:rsid w:val="00DD49B6"/>
    <w:rsid w:val="00DF01BA"/>
    <w:rsid w:val="00E03920"/>
    <w:rsid w:val="00E06477"/>
    <w:rsid w:val="00E22065"/>
    <w:rsid w:val="00E30951"/>
    <w:rsid w:val="00E55A35"/>
    <w:rsid w:val="00E568DB"/>
    <w:rsid w:val="00EC3A8F"/>
    <w:rsid w:val="00ED7B2C"/>
    <w:rsid w:val="00EF2254"/>
    <w:rsid w:val="00EF22FF"/>
    <w:rsid w:val="00EF7BA2"/>
    <w:rsid w:val="00F237D6"/>
    <w:rsid w:val="00F50988"/>
    <w:rsid w:val="00F668D4"/>
    <w:rsid w:val="00F72638"/>
    <w:rsid w:val="00F81A91"/>
    <w:rsid w:val="00F97028"/>
    <w:rsid w:val="00FD00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2413]"/>
    </o:shapedefaults>
    <o:shapelayout v:ext="edit">
      <o:idmap v:ext="edit" data="1"/>
    </o:shapelayout>
  </w:shapeDefaults>
  <w:decimalSymbol w:val="."/>
  <w:listSeparator w:val=","/>
  <w14:docId w14:val="2D71F6DD"/>
  <w15:chartTrackingRefBased/>
  <w15:docId w15:val="{5007C991-9688-4CB5-95E2-BA51E4C4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945"/>
    <w:pPr>
      <w:keepNext/>
      <w:keepLines/>
      <w:spacing w:before="240" w:after="0"/>
      <w:outlineLvl w:val="0"/>
    </w:pPr>
    <w:rPr>
      <w:rFonts w:asciiTheme="majorHAnsi" w:eastAsiaTheme="majorEastAsia" w:hAnsiTheme="majorHAnsi" w:cstheme="majorBidi"/>
      <w:color w:val="43963E" w:themeColor="accent1" w:themeShade="BF"/>
      <w:sz w:val="32"/>
      <w:szCs w:val="32"/>
    </w:rPr>
  </w:style>
  <w:style w:type="paragraph" w:styleId="Heading2">
    <w:name w:val="heading 2"/>
    <w:basedOn w:val="Normal"/>
    <w:next w:val="Normal"/>
    <w:link w:val="Heading2Char"/>
    <w:uiPriority w:val="9"/>
    <w:unhideWhenUsed/>
    <w:qFormat/>
    <w:rsid w:val="00A406DC"/>
    <w:pPr>
      <w:keepNext/>
      <w:keepLines/>
      <w:spacing w:before="40" w:after="0"/>
      <w:outlineLvl w:val="1"/>
    </w:pPr>
    <w:rPr>
      <w:rFonts w:asciiTheme="majorHAnsi" w:eastAsiaTheme="majorEastAsia" w:hAnsiTheme="majorHAnsi" w:cstheme="majorBidi"/>
      <w:color w:val="43963E" w:themeColor="accent1" w:themeShade="BF"/>
      <w:sz w:val="26"/>
      <w:szCs w:val="26"/>
    </w:rPr>
  </w:style>
  <w:style w:type="paragraph" w:styleId="Heading3">
    <w:name w:val="heading 3"/>
    <w:basedOn w:val="Normal"/>
    <w:next w:val="Normal"/>
    <w:link w:val="Heading3Char"/>
    <w:uiPriority w:val="9"/>
    <w:semiHidden/>
    <w:unhideWhenUsed/>
    <w:qFormat/>
    <w:rsid w:val="00AF4B9F"/>
    <w:pPr>
      <w:keepNext/>
      <w:keepLines/>
      <w:spacing w:before="40" w:after="0"/>
      <w:outlineLvl w:val="2"/>
    </w:pPr>
    <w:rPr>
      <w:rFonts w:asciiTheme="majorHAnsi" w:eastAsiaTheme="majorEastAsia" w:hAnsiTheme="majorHAnsi" w:cstheme="majorBidi"/>
      <w:color w:val="2C642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C7945"/>
    <w:pPr>
      <w:spacing w:after="0" w:line="240" w:lineRule="auto"/>
    </w:pPr>
    <w:rPr>
      <w:color w:val="000000" w:themeColor="text2"/>
      <w:sz w:val="20"/>
      <w:szCs w:val="20"/>
      <w:lang w:val="en-US"/>
    </w:rPr>
  </w:style>
  <w:style w:type="character" w:customStyle="1" w:styleId="NoSpacingChar">
    <w:name w:val="No Spacing Char"/>
    <w:basedOn w:val="DefaultParagraphFont"/>
    <w:link w:val="NoSpacing"/>
    <w:uiPriority w:val="1"/>
    <w:rsid w:val="005C7945"/>
    <w:rPr>
      <w:color w:val="000000" w:themeColor="text2"/>
      <w:sz w:val="20"/>
      <w:szCs w:val="20"/>
      <w:lang w:val="en-US"/>
    </w:rPr>
  </w:style>
  <w:style w:type="character" w:customStyle="1" w:styleId="Heading1Char">
    <w:name w:val="Heading 1 Char"/>
    <w:basedOn w:val="DefaultParagraphFont"/>
    <w:link w:val="Heading1"/>
    <w:uiPriority w:val="9"/>
    <w:rsid w:val="005C7945"/>
    <w:rPr>
      <w:rFonts w:asciiTheme="majorHAnsi" w:eastAsiaTheme="majorEastAsia" w:hAnsiTheme="majorHAnsi" w:cstheme="majorBidi"/>
      <w:color w:val="43963E" w:themeColor="accent1" w:themeShade="BF"/>
      <w:sz w:val="32"/>
      <w:szCs w:val="32"/>
    </w:rPr>
  </w:style>
  <w:style w:type="paragraph" w:styleId="TOCHeading">
    <w:name w:val="TOC Heading"/>
    <w:basedOn w:val="Heading1"/>
    <w:next w:val="Normal"/>
    <w:uiPriority w:val="39"/>
    <w:unhideWhenUsed/>
    <w:qFormat/>
    <w:rsid w:val="005C7945"/>
    <w:pPr>
      <w:outlineLvl w:val="9"/>
    </w:pPr>
    <w:rPr>
      <w:lang w:val="en-US"/>
    </w:rPr>
  </w:style>
  <w:style w:type="character" w:styleId="Hyperlink">
    <w:name w:val="Hyperlink"/>
    <w:basedOn w:val="DefaultParagraphFont"/>
    <w:uiPriority w:val="99"/>
    <w:unhideWhenUsed/>
    <w:rsid w:val="004A75F1"/>
    <w:rPr>
      <w:color w:val="78BE20" w:themeColor="hyperlink"/>
      <w:u w:val="single"/>
    </w:rPr>
  </w:style>
  <w:style w:type="character" w:styleId="UnresolvedMention">
    <w:name w:val="Unresolved Mention"/>
    <w:basedOn w:val="DefaultParagraphFont"/>
    <w:uiPriority w:val="99"/>
    <w:semiHidden/>
    <w:unhideWhenUsed/>
    <w:rsid w:val="004A75F1"/>
    <w:rPr>
      <w:color w:val="605E5C"/>
      <w:shd w:val="clear" w:color="auto" w:fill="E1DFDD"/>
    </w:rPr>
  </w:style>
  <w:style w:type="paragraph" w:styleId="ListParagraph">
    <w:name w:val="List Paragraph"/>
    <w:basedOn w:val="Normal"/>
    <w:uiPriority w:val="1"/>
    <w:qFormat/>
    <w:rsid w:val="00631ABB"/>
    <w:pPr>
      <w:ind w:left="720"/>
      <w:contextualSpacing/>
    </w:pPr>
  </w:style>
  <w:style w:type="paragraph" w:styleId="TOC1">
    <w:name w:val="toc 1"/>
    <w:basedOn w:val="Normal"/>
    <w:next w:val="Normal"/>
    <w:autoRedefine/>
    <w:uiPriority w:val="39"/>
    <w:unhideWhenUsed/>
    <w:rsid w:val="00631ABB"/>
    <w:pPr>
      <w:spacing w:after="100"/>
    </w:pPr>
  </w:style>
  <w:style w:type="character" w:customStyle="1" w:styleId="Heading2Char">
    <w:name w:val="Heading 2 Char"/>
    <w:basedOn w:val="DefaultParagraphFont"/>
    <w:link w:val="Heading2"/>
    <w:uiPriority w:val="9"/>
    <w:rsid w:val="00A406DC"/>
    <w:rPr>
      <w:rFonts w:asciiTheme="majorHAnsi" w:eastAsiaTheme="majorEastAsia" w:hAnsiTheme="majorHAnsi" w:cstheme="majorBidi"/>
      <w:color w:val="43963E" w:themeColor="accent1" w:themeShade="BF"/>
      <w:sz w:val="26"/>
      <w:szCs w:val="26"/>
    </w:rPr>
  </w:style>
  <w:style w:type="paragraph" w:styleId="NormalWeb">
    <w:name w:val="Normal (Web)"/>
    <w:basedOn w:val="Normal"/>
    <w:uiPriority w:val="99"/>
    <w:unhideWhenUsed/>
    <w:rsid w:val="000C1FB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D9656A"/>
    <w:rPr>
      <w:b/>
      <w:bCs/>
    </w:rPr>
  </w:style>
  <w:style w:type="paragraph" w:styleId="TOC2">
    <w:name w:val="toc 2"/>
    <w:basedOn w:val="Normal"/>
    <w:next w:val="Normal"/>
    <w:autoRedefine/>
    <w:uiPriority w:val="39"/>
    <w:unhideWhenUsed/>
    <w:rsid w:val="00B130E9"/>
    <w:pPr>
      <w:spacing w:after="100"/>
      <w:ind w:left="220"/>
    </w:pPr>
  </w:style>
  <w:style w:type="character" w:customStyle="1" w:styleId="Heading3Char">
    <w:name w:val="Heading 3 Char"/>
    <w:basedOn w:val="DefaultParagraphFont"/>
    <w:link w:val="Heading3"/>
    <w:uiPriority w:val="9"/>
    <w:semiHidden/>
    <w:rsid w:val="00AF4B9F"/>
    <w:rPr>
      <w:rFonts w:asciiTheme="majorHAnsi" w:eastAsiaTheme="majorEastAsia" w:hAnsiTheme="majorHAnsi" w:cstheme="majorBidi"/>
      <w:color w:val="2C6429" w:themeColor="accent1" w:themeShade="7F"/>
      <w:sz w:val="24"/>
      <w:szCs w:val="24"/>
    </w:rPr>
  </w:style>
  <w:style w:type="character" w:styleId="CommentReference">
    <w:name w:val="annotation reference"/>
    <w:basedOn w:val="DefaultParagraphFont"/>
    <w:uiPriority w:val="99"/>
    <w:semiHidden/>
    <w:unhideWhenUsed/>
    <w:rsid w:val="0004306E"/>
    <w:rPr>
      <w:sz w:val="16"/>
      <w:szCs w:val="16"/>
    </w:rPr>
  </w:style>
  <w:style w:type="paragraph" w:styleId="CommentText">
    <w:name w:val="annotation text"/>
    <w:basedOn w:val="Normal"/>
    <w:link w:val="CommentTextChar"/>
    <w:uiPriority w:val="99"/>
    <w:unhideWhenUsed/>
    <w:rsid w:val="0004306E"/>
    <w:pPr>
      <w:spacing w:line="240" w:lineRule="auto"/>
    </w:pPr>
    <w:rPr>
      <w:sz w:val="20"/>
      <w:szCs w:val="20"/>
    </w:rPr>
  </w:style>
  <w:style w:type="character" w:customStyle="1" w:styleId="CommentTextChar">
    <w:name w:val="Comment Text Char"/>
    <w:basedOn w:val="DefaultParagraphFont"/>
    <w:link w:val="CommentText"/>
    <w:uiPriority w:val="99"/>
    <w:rsid w:val="0004306E"/>
    <w:rPr>
      <w:sz w:val="20"/>
      <w:szCs w:val="20"/>
    </w:rPr>
  </w:style>
  <w:style w:type="paragraph" w:styleId="CommentSubject">
    <w:name w:val="annotation subject"/>
    <w:basedOn w:val="CommentText"/>
    <w:next w:val="CommentText"/>
    <w:link w:val="CommentSubjectChar"/>
    <w:uiPriority w:val="99"/>
    <w:semiHidden/>
    <w:unhideWhenUsed/>
    <w:rsid w:val="0004306E"/>
    <w:rPr>
      <w:b/>
      <w:bCs/>
    </w:rPr>
  </w:style>
  <w:style w:type="character" w:customStyle="1" w:styleId="CommentSubjectChar">
    <w:name w:val="Comment Subject Char"/>
    <w:basedOn w:val="CommentTextChar"/>
    <w:link w:val="CommentSubject"/>
    <w:uiPriority w:val="99"/>
    <w:semiHidden/>
    <w:rsid w:val="0004306E"/>
    <w:rPr>
      <w:b/>
      <w:bCs/>
      <w:sz w:val="20"/>
      <w:szCs w:val="20"/>
    </w:rPr>
  </w:style>
  <w:style w:type="character" w:styleId="FollowedHyperlink">
    <w:name w:val="FollowedHyperlink"/>
    <w:basedOn w:val="DefaultParagraphFont"/>
    <w:uiPriority w:val="99"/>
    <w:semiHidden/>
    <w:unhideWhenUsed/>
    <w:rsid w:val="005225AD"/>
    <w:rPr>
      <w:color w:val="002D72" w:themeColor="followedHyperlink"/>
      <w:u w:val="single"/>
    </w:rPr>
  </w:style>
  <w:style w:type="paragraph" w:styleId="Header">
    <w:name w:val="header"/>
    <w:basedOn w:val="Normal"/>
    <w:link w:val="HeaderChar"/>
    <w:uiPriority w:val="99"/>
    <w:unhideWhenUsed/>
    <w:rsid w:val="00522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5AD"/>
  </w:style>
  <w:style w:type="paragraph" w:styleId="Footer">
    <w:name w:val="footer"/>
    <w:basedOn w:val="Normal"/>
    <w:link w:val="FooterChar"/>
    <w:uiPriority w:val="99"/>
    <w:unhideWhenUsed/>
    <w:rsid w:val="00522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5AD"/>
  </w:style>
  <w:style w:type="character" w:customStyle="1" w:styleId="cf01">
    <w:name w:val="cf01"/>
    <w:basedOn w:val="DefaultParagraphFont"/>
    <w:rsid w:val="00B379FB"/>
    <w:rPr>
      <w:rFonts w:ascii="Segoe UI" w:hAnsi="Segoe UI" w:cs="Segoe UI" w:hint="default"/>
      <w:sz w:val="18"/>
      <w:szCs w:val="18"/>
    </w:rPr>
  </w:style>
  <w:style w:type="table" w:styleId="TableGrid">
    <w:name w:val="Table Grid"/>
    <w:basedOn w:val="TableNormal"/>
    <w:uiPriority w:val="39"/>
    <w:rsid w:val="00F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2384C"/>
    <w:pPr>
      <w:spacing w:after="0" w:line="240" w:lineRule="auto"/>
    </w:pPr>
    <w:rPr>
      <w:rFonts w:ascii="Avenir LT 35 Light" w:eastAsia="Times New Roman" w:hAnsi="Avenir LT 35 Light"/>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76005">
      <w:bodyDiv w:val="1"/>
      <w:marLeft w:val="0"/>
      <w:marRight w:val="0"/>
      <w:marTop w:val="0"/>
      <w:marBottom w:val="0"/>
      <w:divBdr>
        <w:top w:val="none" w:sz="0" w:space="0" w:color="auto"/>
        <w:left w:val="none" w:sz="0" w:space="0" w:color="auto"/>
        <w:bottom w:val="none" w:sz="0" w:space="0" w:color="auto"/>
        <w:right w:val="none" w:sz="0" w:space="0" w:color="auto"/>
      </w:divBdr>
    </w:div>
    <w:div w:id="164757580">
      <w:bodyDiv w:val="1"/>
      <w:marLeft w:val="0"/>
      <w:marRight w:val="0"/>
      <w:marTop w:val="0"/>
      <w:marBottom w:val="0"/>
      <w:divBdr>
        <w:top w:val="none" w:sz="0" w:space="0" w:color="auto"/>
        <w:left w:val="none" w:sz="0" w:space="0" w:color="auto"/>
        <w:bottom w:val="none" w:sz="0" w:space="0" w:color="auto"/>
        <w:right w:val="none" w:sz="0" w:space="0" w:color="auto"/>
      </w:divBdr>
    </w:div>
    <w:div w:id="422457413">
      <w:bodyDiv w:val="1"/>
      <w:marLeft w:val="0"/>
      <w:marRight w:val="0"/>
      <w:marTop w:val="0"/>
      <w:marBottom w:val="0"/>
      <w:divBdr>
        <w:top w:val="none" w:sz="0" w:space="0" w:color="auto"/>
        <w:left w:val="none" w:sz="0" w:space="0" w:color="auto"/>
        <w:bottom w:val="none" w:sz="0" w:space="0" w:color="auto"/>
        <w:right w:val="none" w:sz="0" w:space="0" w:color="auto"/>
      </w:divBdr>
    </w:div>
    <w:div w:id="657853905">
      <w:bodyDiv w:val="1"/>
      <w:marLeft w:val="0"/>
      <w:marRight w:val="0"/>
      <w:marTop w:val="0"/>
      <w:marBottom w:val="0"/>
      <w:divBdr>
        <w:top w:val="none" w:sz="0" w:space="0" w:color="auto"/>
        <w:left w:val="none" w:sz="0" w:space="0" w:color="auto"/>
        <w:bottom w:val="none" w:sz="0" w:space="0" w:color="auto"/>
        <w:right w:val="none" w:sz="0" w:space="0" w:color="auto"/>
      </w:divBdr>
      <w:divsChild>
        <w:div w:id="64690880">
          <w:marLeft w:val="547"/>
          <w:marRight w:val="0"/>
          <w:marTop w:val="0"/>
          <w:marBottom w:val="0"/>
          <w:divBdr>
            <w:top w:val="none" w:sz="0" w:space="0" w:color="auto"/>
            <w:left w:val="none" w:sz="0" w:space="0" w:color="auto"/>
            <w:bottom w:val="none" w:sz="0" w:space="0" w:color="auto"/>
            <w:right w:val="none" w:sz="0" w:space="0" w:color="auto"/>
          </w:divBdr>
        </w:div>
        <w:div w:id="164590194">
          <w:marLeft w:val="547"/>
          <w:marRight w:val="0"/>
          <w:marTop w:val="0"/>
          <w:marBottom w:val="0"/>
          <w:divBdr>
            <w:top w:val="none" w:sz="0" w:space="0" w:color="auto"/>
            <w:left w:val="none" w:sz="0" w:space="0" w:color="auto"/>
            <w:bottom w:val="none" w:sz="0" w:space="0" w:color="auto"/>
            <w:right w:val="none" w:sz="0" w:space="0" w:color="auto"/>
          </w:divBdr>
        </w:div>
        <w:div w:id="366686382">
          <w:marLeft w:val="547"/>
          <w:marRight w:val="0"/>
          <w:marTop w:val="0"/>
          <w:marBottom w:val="0"/>
          <w:divBdr>
            <w:top w:val="none" w:sz="0" w:space="0" w:color="auto"/>
            <w:left w:val="none" w:sz="0" w:space="0" w:color="auto"/>
            <w:bottom w:val="none" w:sz="0" w:space="0" w:color="auto"/>
            <w:right w:val="none" w:sz="0" w:space="0" w:color="auto"/>
          </w:divBdr>
        </w:div>
        <w:div w:id="429937706">
          <w:marLeft w:val="547"/>
          <w:marRight w:val="0"/>
          <w:marTop w:val="0"/>
          <w:marBottom w:val="0"/>
          <w:divBdr>
            <w:top w:val="none" w:sz="0" w:space="0" w:color="auto"/>
            <w:left w:val="none" w:sz="0" w:space="0" w:color="auto"/>
            <w:bottom w:val="none" w:sz="0" w:space="0" w:color="auto"/>
            <w:right w:val="none" w:sz="0" w:space="0" w:color="auto"/>
          </w:divBdr>
        </w:div>
        <w:div w:id="658462106">
          <w:marLeft w:val="547"/>
          <w:marRight w:val="0"/>
          <w:marTop w:val="0"/>
          <w:marBottom w:val="0"/>
          <w:divBdr>
            <w:top w:val="none" w:sz="0" w:space="0" w:color="auto"/>
            <w:left w:val="none" w:sz="0" w:space="0" w:color="auto"/>
            <w:bottom w:val="none" w:sz="0" w:space="0" w:color="auto"/>
            <w:right w:val="none" w:sz="0" w:space="0" w:color="auto"/>
          </w:divBdr>
        </w:div>
        <w:div w:id="852652078">
          <w:marLeft w:val="547"/>
          <w:marRight w:val="0"/>
          <w:marTop w:val="0"/>
          <w:marBottom w:val="0"/>
          <w:divBdr>
            <w:top w:val="none" w:sz="0" w:space="0" w:color="auto"/>
            <w:left w:val="none" w:sz="0" w:space="0" w:color="auto"/>
            <w:bottom w:val="none" w:sz="0" w:space="0" w:color="auto"/>
            <w:right w:val="none" w:sz="0" w:space="0" w:color="auto"/>
          </w:divBdr>
        </w:div>
        <w:div w:id="1089694355">
          <w:marLeft w:val="547"/>
          <w:marRight w:val="0"/>
          <w:marTop w:val="0"/>
          <w:marBottom w:val="0"/>
          <w:divBdr>
            <w:top w:val="none" w:sz="0" w:space="0" w:color="auto"/>
            <w:left w:val="none" w:sz="0" w:space="0" w:color="auto"/>
            <w:bottom w:val="none" w:sz="0" w:space="0" w:color="auto"/>
            <w:right w:val="none" w:sz="0" w:space="0" w:color="auto"/>
          </w:divBdr>
        </w:div>
        <w:div w:id="1492017689">
          <w:marLeft w:val="547"/>
          <w:marRight w:val="0"/>
          <w:marTop w:val="0"/>
          <w:marBottom w:val="0"/>
          <w:divBdr>
            <w:top w:val="none" w:sz="0" w:space="0" w:color="auto"/>
            <w:left w:val="none" w:sz="0" w:space="0" w:color="auto"/>
            <w:bottom w:val="none" w:sz="0" w:space="0" w:color="auto"/>
            <w:right w:val="none" w:sz="0" w:space="0" w:color="auto"/>
          </w:divBdr>
        </w:div>
        <w:div w:id="1941527936">
          <w:marLeft w:val="547"/>
          <w:marRight w:val="0"/>
          <w:marTop w:val="0"/>
          <w:marBottom w:val="0"/>
          <w:divBdr>
            <w:top w:val="none" w:sz="0" w:space="0" w:color="auto"/>
            <w:left w:val="none" w:sz="0" w:space="0" w:color="auto"/>
            <w:bottom w:val="none" w:sz="0" w:space="0" w:color="auto"/>
            <w:right w:val="none" w:sz="0" w:space="0" w:color="auto"/>
          </w:divBdr>
        </w:div>
      </w:divsChild>
    </w:div>
    <w:div w:id="664211456">
      <w:bodyDiv w:val="1"/>
      <w:marLeft w:val="0"/>
      <w:marRight w:val="0"/>
      <w:marTop w:val="0"/>
      <w:marBottom w:val="0"/>
      <w:divBdr>
        <w:top w:val="none" w:sz="0" w:space="0" w:color="auto"/>
        <w:left w:val="none" w:sz="0" w:space="0" w:color="auto"/>
        <w:bottom w:val="none" w:sz="0" w:space="0" w:color="auto"/>
        <w:right w:val="none" w:sz="0" w:space="0" w:color="auto"/>
      </w:divBdr>
    </w:div>
    <w:div w:id="704866140">
      <w:bodyDiv w:val="1"/>
      <w:marLeft w:val="0"/>
      <w:marRight w:val="0"/>
      <w:marTop w:val="0"/>
      <w:marBottom w:val="0"/>
      <w:divBdr>
        <w:top w:val="none" w:sz="0" w:space="0" w:color="auto"/>
        <w:left w:val="none" w:sz="0" w:space="0" w:color="auto"/>
        <w:bottom w:val="none" w:sz="0" w:space="0" w:color="auto"/>
        <w:right w:val="none" w:sz="0" w:space="0" w:color="auto"/>
      </w:divBdr>
    </w:div>
    <w:div w:id="714699254">
      <w:bodyDiv w:val="1"/>
      <w:marLeft w:val="0"/>
      <w:marRight w:val="0"/>
      <w:marTop w:val="0"/>
      <w:marBottom w:val="0"/>
      <w:divBdr>
        <w:top w:val="none" w:sz="0" w:space="0" w:color="auto"/>
        <w:left w:val="none" w:sz="0" w:space="0" w:color="auto"/>
        <w:bottom w:val="none" w:sz="0" w:space="0" w:color="auto"/>
        <w:right w:val="none" w:sz="0" w:space="0" w:color="auto"/>
      </w:divBdr>
    </w:div>
    <w:div w:id="791094193">
      <w:bodyDiv w:val="1"/>
      <w:marLeft w:val="0"/>
      <w:marRight w:val="0"/>
      <w:marTop w:val="0"/>
      <w:marBottom w:val="0"/>
      <w:divBdr>
        <w:top w:val="none" w:sz="0" w:space="0" w:color="auto"/>
        <w:left w:val="none" w:sz="0" w:space="0" w:color="auto"/>
        <w:bottom w:val="none" w:sz="0" w:space="0" w:color="auto"/>
        <w:right w:val="none" w:sz="0" w:space="0" w:color="auto"/>
      </w:divBdr>
    </w:div>
    <w:div w:id="837161981">
      <w:bodyDiv w:val="1"/>
      <w:marLeft w:val="0"/>
      <w:marRight w:val="0"/>
      <w:marTop w:val="0"/>
      <w:marBottom w:val="0"/>
      <w:divBdr>
        <w:top w:val="none" w:sz="0" w:space="0" w:color="auto"/>
        <w:left w:val="none" w:sz="0" w:space="0" w:color="auto"/>
        <w:bottom w:val="none" w:sz="0" w:space="0" w:color="auto"/>
        <w:right w:val="none" w:sz="0" w:space="0" w:color="auto"/>
      </w:divBdr>
    </w:div>
    <w:div w:id="894240731">
      <w:bodyDiv w:val="1"/>
      <w:marLeft w:val="0"/>
      <w:marRight w:val="0"/>
      <w:marTop w:val="0"/>
      <w:marBottom w:val="0"/>
      <w:divBdr>
        <w:top w:val="none" w:sz="0" w:space="0" w:color="auto"/>
        <w:left w:val="none" w:sz="0" w:space="0" w:color="auto"/>
        <w:bottom w:val="none" w:sz="0" w:space="0" w:color="auto"/>
        <w:right w:val="none" w:sz="0" w:space="0" w:color="auto"/>
      </w:divBdr>
    </w:div>
    <w:div w:id="897521149">
      <w:bodyDiv w:val="1"/>
      <w:marLeft w:val="0"/>
      <w:marRight w:val="0"/>
      <w:marTop w:val="0"/>
      <w:marBottom w:val="0"/>
      <w:divBdr>
        <w:top w:val="none" w:sz="0" w:space="0" w:color="auto"/>
        <w:left w:val="none" w:sz="0" w:space="0" w:color="auto"/>
        <w:bottom w:val="none" w:sz="0" w:space="0" w:color="auto"/>
        <w:right w:val="none" w:sz="0" w:space="0" w:color="auto"/>
      </w:divBdr>
      <w:divsChild>
        <w:div w:id="111246253">
          <w:marLeft w:val="547"/>
          <w:marRight w:val="0"/>
          <w:marTop w:val="0"/>
          <w:marBottom w:val="0"/>
          <w:divBdr>
            <w:top w:val="none" w:sz="0" w:space="0" w:color="auto"/>
            <w:left w:val="none" w:sz="0" w:space="0" w:color="auto"/>
            <w:bottom w:val="none" w:sz="0" w:space="0" w:color="auto"/>
            <w:right w:val="none" w:sz="0" w:space="0" w:color="auto"/>
          </w:divBdr>
        </w:div>
        <w:div w:id="154615851">
          <w:marLeft w:val="547"/>
          <w:marRight w:val="0"/>
          <w:marTop w:val="0"/>
          <w:marBottom w:val="0"/>
          <w:divBdr>
            <w:top w:val="none" w:sz="0" w:space="0" w:color="auto"/>
            <w:left w:val="none" w:sz="0" w:space="0" w:color="auto"/>
            <w:bottom w:val="none" w:sz="0" w:space="0" w:color="auto"/>
            <w:right w:val="none" w:sz="0" w:space="0" w:color="auto"/>
          </w:divBdr>
        </w:div>
        <w:div w:id="240259635">
          <w:marLeft w:val="547"/>
          <w:marRight w:val="0"/>
          <w:marTop w:val="0"/>
          <w:marBottom w:val="0"/>
          <w:divBdr>
            <w:top w:val="none" w:sz="0" w:space="0" w:color="auto"/>
            <w:left w:val="none" w:sz="0" w:space="0" w:color="auto"/>
            <w:bottom w:val="none" w:sz="0" w:space="0" w:color="auto"/>
            <w:right w:val="none" w:sz="0" w:space="0" w:color="auto"/>
          </w:divBdr>
        </w:div>
        <w:div w:id="546335092">
          <w:marLeft w:val="547"/>
          <w:marRight w:val="0"/>
          <w:marTop w:val="0"/>
          <w:marBottom w:val="0"/>
          <w:divBdr>
            <w:top w:val="none" w:sz="0" w:space="0" w:color="auto"/>
            <w:left w:val="none" w:sz="0" w:space="0" w:color="auto"/>
            <w:bottom w:val="none" w:sz="0" w:space="0" w:color="auto"/>
            <w:right w:val="none" w:sz="0" w:space="0" w:color="auto"/>
          </w:divBdr>
        </w:div>
        <w:div w:id="566771679">
          <w:marLeft w:val="547"/>
          <w:marRight w:val="0"/>
          <w:marTop w:val="0"/>
          <w:marBottom w:val="0"/>
          <w:divBdr>
            <w:top w:val="none" w:sz="0" w:space="0" w:color="auto"/>
            <w:left w:val="none" w:sz="0" w:space="0" w:color="auto"/>
            <w:bottom w:val="none" w:sz="0" w:space="0" w:color="auto"/>
            <w:right w:val="none" w:sz="0" w:space="0" w:color="auto"/>
          </w:divBdr>
        </w:div>
        <w:div w:id="649483515">
          <w:marLeft w:val="547"/>
          <w:marRight w:val="0"/>
          <w:marTop w:val="0"/>
          <w:marBottom w:val="0"/>
          <w:divBdr>
            <w:top w:val="none" w:sz="0" w:space="0" w:color="auto"/>
            <w:left w:val="none" w:sz="0" w:space="0" w:color="auto"/>
            <w:bottom w:val="none" w:sz="0" w:space="0" w:color="auto"/>
            <w:right w:val="none" w:sz="0" w:space="0" w:color="auto"/>
          </w:divBdr>
        </w:div>
        <w:div w:id="717750760">
          <w:marLeft w:val="547"/>
          <w:marRight w:val="0"/>
          <w:marTop w:val="0"/>
          <w:marBottom w:val="0"/>
          <w:divBdr>
            <w:top w:val="none" w:sz="0" w:space="0" w:color="auto"/>
            <w:left w:val="none" w:sz="0" w:space="0" w:color="auto"/>
            <w:bottom w:val="none" w:sz="0" w:space="0" w:color="auto"/>
            <w:right w:val="none" w:sz="0" w:space="0" w:color="auto"/>
          </w:divBdr>
        </w:div>
        <w:div w:id="812136489">
          <w:marLeft w:val="547"/>
          <w:marRight w:val="0"/>
          <w:marTop w:val="0"/>
          <w:marBottom w:val="0"/>
          <w:divBdr>
            <w:top w:val="none" w:sz="0" w:space="0" w:color="auto"/>
            <w:left w:val="none" w:sz="0" w:space="0" w:color="auto"/>
            <w:bottom w:val="none" w:sz="0" w:space="0" w:color="auto"/>
            <w:right w:val="none" w:sz="0" w:space="0" w:color="auto"/>
          </w:divBdr>
        </w:div>
        <w:div w:id="834876293">
          <w:marLeft w:val="547"/>
          <w:marRight w:val="0"/>
          <w:marTop w:val="0"/>
          <w:marBottom w:val="0"/>
          <w:divBdr>
            <w:top w:val="none" w:sz="0" w:space="0" w:color="auto"/>
            <w:left w:val="none" w:sz="0" w:space="0" w:color="auto"/>
            <w:bottom w:val="none" w:sz="0" w:space="0" w:color="auto"/>
            <w:right w:val="none" w:sz="0" w:space="0" w:color="auto"/>
          </w:divBdr>
        </w:div>
        <w:div w:id="837504438">
          <w:marLeft w:val="547"/>
          <w:marRight w:val="0"/>
          <w:marTop w:val="0"/>
          <w:marBottom w:val="0"/>
          <w:divBdr>
            <w:top w:val="none" w:sz="0" w:space="0" w:color="auto"/>
            <w:left w:val="none" w:sz="0" w:space="0" w:color="auto"/>
            <w:bottom w:val="none" w:sz="0" w:space="0" w:color="auto"/>
            <w:right w:val="none" w:sz="0" w:space="0" w:color="auto"/>
          </w:divBdr>
        </w:div>
        <w:div w:id="1193541684">
          <w:marLeft w:val="547"/>
          <w:marRight w:val="0"/>
          <w:marTop w:val="0"/>
          <w:marBottom w:val="0"/>
          <w:divBdr>
            <w:top w:val="none" w:sz="0" w:space="0" w:color="auto"/>
            <w:left w:val="none" w:sz="0" w:space="0" w:color="auto"/>
            <w:bottom w:val="none" w:sz="0" w:space="0" w:color="auto"/>
            <w:right w:val="none" w:sz="0" w:space="0" w:color="auto"/>
          </w:divBdr>
        </w:div>
        <w:div w:id="1338776765">
          <w:marLeft w:val="547"/>
          <w:marRight w:val="0"/>
          <w:marTop w:val="0"/>
          <w:marBottom w:val="0"/>
          <w:divBdr>
            <w:top w:val="none" w:sz="0" w:space="0" w:color="auto"/>
            <w:left w:val="none" w:sz="0" w:space="0" w:color="auto"/>
            <w:bottom w:val="none" w:sz="0" w:space="0" w:color="auto"/>
            <w:right w:val="none" w:sz="0" w:space="0" w:color="auto"/>
          </w:divBdr>
        </w:div>
        <w:div w:id="1353606119">
          <w:marLeft w:val="547"/>
          <w:marRight w:val="0"/>
          <w:marTop w:val="0"/>
          <w:marBottom w:val="0"/>
          <w:divBdr>
            <w:top w:val="none" w:sz="0" w:space="0" w:color="auto"/>
            <w:left w:val="none" w:sz="0" w:space="0" w:color="auto"/>
            <w:bottom w:val="none" w:sz="0" w:space="0" w:color="auto"/>
            <w:right w:val="none" w:sz="0" w:space="0" w:color="auto"/>
          </w:divBdr>
        </w:div>
        <w:div w:id="1449740627">
          <w:marLeft w:val="547"/>
          <w:marRight w:val="0"/>
          <w:marTop w:val="0"/>
          <w:marBottom w:val="0"/>
          <w:divBdr>
            <w:top w:val="none" w:sz="0" w:space="0" w:color="auto"/>
            <w:left w:val="none" w:sz="0" w:space="0" w:color="auto"/>
            <w:bottom w:val="none" w:sz="0" w:space="0" w:color="auto"/>
            <w:right w:val="none" w:sz="0" w:space="0" w:color="auto"/>
          </w:divBdr>
        </w:div>
        <w:div w:id="2058115271">
          <w:marLeft w:val="547"/>
          <w:marRight w:val="0"/>
          <w:marTop w:val="0"/>
          <w:marBottom w:val="0"/>
          <w:divBdr>
            <w:top w:val="none" w:sz="0" w:space="0" w:color="auto"/>
            <w:left w:val="none" w:sz="0" w:space="0" w:color="auto"/>
            <w:bottom w:val="none" w:sz="0" w:space="0" w:color="auto"/>
            <w:right w:val="none" w:sz="0" w:space="0" w:color="auto"/>
          </w:divBdr>
        </w:div>
        <w:div w:id="2069373803">
          <w:marLeft w:val="547"/>
          <w:marRight w:val="0"/>
          <w:marTop w:val="0"/>
          <w:marBottom w:val="0"/>
          <w:divBdr>
            <w:top w:val="none" w:sz="0" w:space="0" w:color="auto"/>
            <w:left w:val="none" w:sz="0" w:space="0" w:color="auto"/>
            <w:bottom w:val="none" w:sz="0" w:space="0" w:color="auto"/>
            <w:right w:val="none" w:sz="0" w:space="0" w:color="auto"/>
          </w:divBdr>
        </w:div>
        <w:div w:id="2135100620">
          <w:marLeft w:val="547"/>
          <w:marRight w:val="0"/>
          <w:marTop w:val="0"/>
          <w:marBottom w:val="0"/>
          <w:divBdr>
            <w:top w:val="none" w:sz="0" w:space="0" w:color="auto"/>
            <w:left w:val="none" w:sz="0" w:space="0" w:color="auto"/>
            <w:bottom w:val="none" w:sz="0" w:space="0" w:color="auto"/>
            <w:right w:val="none" w:sz="0" w:space="0" w:color="auto"/>
          </w:divBdr>
        </w:div>
        <w:div w:id="2144689297">
          <w:marLeft w:val="547"/>
          <w:marRight w:val="0"/>
          <w:marTop w:val="0"/>
          <w:marBottom w:val="0"/>
          <w:divBdr>
            <w:top w:val="none" w:sz="0" w:space="0" w:color="auto"/>
            <w:left w:val="none" w:sz="0" w:space="0" w:color="auto"/>
            <w:bottom w:val="none" w:sz="0" w:space="0" w:color="auto"/>
            <w:right w:val="none" w:sz="0" w:space="0" w:color="auto"/>
          </w:divBdr>
        </w:div>
      </w:divsChild>
    </w:div>
    <w:div w:id="917596933">
      <w:bodyDiv w:val="1"/>
      <w:marLeft w:val="0"/>
      <w:marRight w:val="0"/>
      <w:marTop w:val="0"/>
      <w:marBottom w:val="0"/>
      <w:divBdr>
        <w:top w:val="none" w:sz="0" w:space="0" w:color="auto"/>
        <w:left w:val="none" w:sz="0" w:space="0" w:color="auto"/>
        <w:bottom w:val="none" w:sz="0" w:space="0" w:color="auto"/>
        <w:right w:val="none" w:sz="0" w:space="0" w:color="auto"/>
      </w:divBdr>
    </w:div>
    <w:div w:id="1066534597">
      <w:bodyDiv w:val="1"/>
      <w:marLeft w:val="0"/>
      <w:marRight w:val="0"/>
      <w:marTop w:val="0"/>
      <w:marBottom w:val="0"/>
      <w:divBdr>
        <w:top w:val="none" w:sz="0" w:space="0" w:color="auto"/>
        <w:left w:val="none" w:sz="0" w:space="0" w:color="auto"/>
        <w:bottom w:val="none" w:sz="0" w:space="0" w:color="auto"/>
        <w:right w:val="none" w:sz="0" w:space="0" w:color="auto"/>
      </w:divBdr>
    </w:div>
    <w:div w:id="1231887112">
      <w:bodyDiv w:val="1"/>
      <w:marLeft w:val="0"/>
      <w:marRight w:val="0"/>
      <w:marTop w:val="0"/>
      <w:marBottom w:val="0"/>
      <w:divBdr>
        <w:top w:val="none" w:sz="0" w:space="0" w:color="auto"/>
        <w:left w:val="none" w:sz="0" w:space="0" w:color="auto"/>
        <w:bottom w:val="none" w:sz="0" w:space="0" w:color="auto"/>
        <w:right w:val="none" w:sz="0" w:space="0" w:color="auto"/>
      </w:divBdr>
    </w:div>
    <w:div w:id="1335255219">
      <w:bodyDiv w:val="1"/>
      <w:marLeft w:val="0"/>
      <w:marRight w:val="0"/>
      <w:marTop w:val="0"/>
      <w:marBottom w:val="0"/>
      <w:divBdr>
        <w:top w:val="none" w:sz="0" w:space="0" w:color="auto"/>
        <w:left w:val="none" w:sz="0" w:space="0" w:color="auto"/>
        <w:bottom w:val="none" w:sz="0" w:space="0" w:color="auto"/>
        <w:right w:val="none" w:sz="0" w:space="0" w:color="auto"/>
      </w:divBdr>
      <w:divsChild>
        <w:div w:id="91055114">
          <w:marLeft w:val="547"/>
          <w:marRight w:val="0"/>
          <w:marTop w:val="0"/>
          <w:marBottom w:val="0"/>
          <w:divBdr>
            <w:top w:val="none" w:sz="0" w:space="0" w:color="auto"/>
            <w:left w:val="none" w:sz="0" w:space="0" w:color="auto"/>
            <w:bottom w:val="none" w:sz="0" w:space="0" w:color="auto"/>
            <w:right w:val="none" w:sz="0" w:space="0" w:color="auto"/>
          </w:divBdr>
        </w:div>
        <w:div w:id="208301580">
          <w:marLeft w:val="547"/>
          <w:marRight w:val="0"/>
          <w:marTop w:val="0"/>
          <w:marBottom w:val="0"/>
          <w:divBdr>
            <w:top w:val="none" w:sz="0" w:space="0" w:color="auto"/>
            <w:left w:val="none" w:sz="0" w:space="0" w:color="auto"/>
            <w:bottom w:val="none" w:sz="0" w:space="0" w:color="auto"/>
            <w:right w:val="none" w:sz="0" w:space="0" w:color="auto"/>
          </w:divBdr>
        </w:div>
        <w:div w:id="252935125">
          <w:marLeft w:val="547"/>
          <w:marRight w:val="0"/>
          <w:marTop w:val="0"/>
          <w:marBottom w:val="0"/>
          <w:divBdr>
            <w:top w:val="none" w:sz="0" w:space="0" w:color="auto"/>
            <w:left w:val="none" w:sz="0" w:space="0" w:color="auto"/>
            <w:bottom w:val="none" w:sz="0" w:space="0" w:color="auto"/>
            <w:right w:val="none" w:sz="0" w:space="0" w:color="auto"/>
          </w:divBdr>
        </w:div>
        <w:div w:id="778111849">
          <w:marLeft w:val="547"/>
          <w:marRight w:val="0"/>
          <w:marTop w:val="0"/>
          <w:marBottom w:val="0"/>
          <w:divBdr>
            <w:top w:val="none" w:sz="0" w:space="0" w:color="auto"/>
            <w:left w:val="none" w:sz="0" w:space="0" w:color="auto"/>
            <w:bottom w:val="none" w:sz="0" w:space="0" w:color="auto"/>
            <w:right w:val="none" w:sz="0" w:space="0" w:color="auto"/>
          </w:divBdr>
        </w:div>
        <w:div w:id="1055620671">
          <w:marLeft w:val="547"/>
          <w:marRight w:val="0"/>
          <w:marTop w:val="0"/>
          <w:marBottom w:val="0"/>
          <w:divBdr>
            <w:top w:val="none" w:sz="0" w:space="0" w:color="auto"/>
            <w:left w:val="none" w:sz="0" w:space="0" w:color="auto"/>
            <w:bottom w:val="none" w:sz="0" w:space="0" w:color="auto"/>
            <w:right w:val="none" w:sz="0" w:space="0" w:color="auto"/>
          </w:divBdr>
        </w:div>
        <w:div w:id="1101755439">
          <w:marLeft w:val="547"/>
          <w:marRight w:val="0"/>
          <w:marTop w:val="0"/>
          <w:marBottom w:val="0"/>
          <w:divBdr>
            <w:top w:val="none" w:sz="0" w:space="0" w:color="auto"/>
            <w:left w:val="none" w:sz="0" w:space="0" w:color="auto"/>
            <w:bottom w:val="none" w:sz="0" w:space="0" w:color="auto"/>
            <w:right w:val="none" w:sz="0" w:space="0" w:color="auto"/>
          </w:divBdr>
        </w:div>
        <w:div w:id="1443114264">
          <w:marLeft w:val="547"/>
          <w:marRight w:val="0"/>
          <w:marTop w:val="0"/>
          <w:marBottom w:val="0"/>
          <w:divBdr>
            <w:top w:val="none" w:sz="0" w:space="0" w:color="auto"/>
            <w:left w:val="none" w:sz="0" w:space="0" w:color="auto"/>
            <w:bottom w:val="none" w:sz="0" w:space="0" w:color="auto"/>
            <w:right w:val="none" w:sz="0" w:space="0" w:color="auto"/>
          </w:divBdr>
        </w:div>
        <w:div w:id="1595360936">
          <w:marLeft w:val="547"/>
          <w:marRight w:val="0"/>
          <w:marTop w:val="0"/>
          <w:marBottom w:val="0"/>
          <w:divBdr>
            <w:top w:val="none" w:sz="0" w:space="0" w:color="auto"/>
            <w:left w:val="none" w:sz="0" w:space="0" w:color="auto"/>
            <w:bottom w:val="none" w:sz="0" w:space="0" w:color="auto"/>
            <w:right w:val="none" w:sz="0" w:space="0" w:color="auto"/>
          </w:divBdr>
        </w:div>
        <w:div w:id="2045668159">
          <w:marLeft w:val="547"/>
          <w:marRight w:val="0"/>
          <w:marTop w:val="0"/>
          <w:marBottom w:val="0"/>
          <w:divBdr>
            <w:top w:val="none" w:sz="0" w:space="0" w:color="auto"/>
            <w:left w:val="none" w:sz="0" w:space="0" w:color="auto"/>
            <w:bottom w:val="none" w:sz="0" w:space="0" w:color="auto"/>
            <w:right w:val="none" w:sz="0" w:space="0" w:color="auto"/>
          </w:divBdr>
        </w:div>
      </w:divsChild>
    </w:div>
    <w:div w:id="1375350600">
      <w:bodyDiv w:val="1"/>
      <w:marLeft w:val="0"/>
      <w:marRight w:val="0"/>
      <w:marTop w:val="0"/>
      <w:marBottom w:val="0"/>
      <w:divBdr>
        <w:top w:val="none" w:sz="0" w:space="0" w:color="auto"/>
        <w:left w:val="none" w:sz="0" w:space="0" w:color="auto"/>
        <w:bottom w:val="none" w:sz="0" w:space="0" w:color="auto"/>
        <w:right w:val="none" w:sz="0" w:space="0" w:color="auto"/>
      </w:divBdr>
    </w:div>
    <w:div w:id="1376150944">
      <w:bodyDiv w:val="1"/>
      <w:marLeft w:val="0"/>
      <w:marRight w:val="0"/>
      <w:marTop w:val="0"/>
      <w:marBottom w:val="0"/>
      <w:divBdr>
        <w:top w:val="none" w:sz="0" w:space="0" w:color="auto"/>
        <w:left w:val="none" w:sz="0" w:space="0" w:color="auto"/>
        <w:bottom w:val="none" w:sz="0" w:space="0" w:color="auto"/>
        <w:right w:val="none" w:sz="0" w:space="0" w:color="auto"/>
      </w:divBdr>
    </w:div>
    <w:div w:id="1406026546">
      <w:bodyDiv w:val="1"/>
      <w:marLeft w:val="0"/>
      <w:marRight w:val="0"/>
      <w:marTop w:val="0"/>
      <w:marBottom w:val="0"/>
      <w:divBdr>
        <w:top w:val="none" w:sz="0" w:space="0" w:color="auto"/>
        <w:left w:val="none" w:sz="0" w:space="0" w:color="auto"/>
        <w:bottom w:val="none" w:sz="0" w:space="0" w:color="auto"/>
        <w:right w:val="none" w:sz="0" w:space="0" w:color="auto"/>
      </w:divBdr>
      <w:divsChild>
        <w:div w:id="104423910">
          <w:marLeft w:val="547"/>
          <w:marRight w:val="0"/>
          <w:marTop w:val="0"/>
          <w:marBottom w:val="0"/>
          <w:divBdr>
            <w:top w:val="none" w:sz="0" w:space="0" w:color="auto"/>
            <w:left w:val="none" w:sz="0" w:space="0" w:color="auto"/>
            <w:bottom w:val="none" w:sz="0" w:space="0" w:color="auto"/>
            <w:right w:val="none" w:sz="0" w:space="0" w:color="auto"/>
          </w:divBdr>
        </w:div>
        <w:div w:id="254677667">
          <w:marLeft w:val="547"/>
          <w:marRight w:val="0"/>
          <w:marTop w:val="0"/>
          <w:marBottom w:val="0"/>
          <w:divBdr>
            <w:top w:val="none" w:sz="0" w:space="0" w:color="auto"/>
            <w:left w:val="none" w:sz="0" w:space="0" w:color="auto"/>
            <w:bottom w:val="none" w:sz="0" w:space="0" w:color="auto"/>
            <w:right w:val="none" w:sz="0" w:space="0" w:color="auto"/>
          </w:divBdr>
        </w:div>
        <w:div w:id="418260148">
          <w:marLeft w:val="547"/>
          <w:marRight w:val="0"/>
          <w:marTop w:val="0"/>
          <w:marBottom w:val="0"/>
          <w:divBdr>
            <w:top w:val="none" w:sz="0" w:space="0" w:color="auto"/>
            <w:left w:val="none" w:sz="0" w:space="0" w:color="auto"/>
            <w:bottom w:val="none" w:sz="0" w:space="0" w:color="auto"/>
            <w:right w:val="none" w:sz="0" w:space="0" w:color="auto"/>
          </w:divBdr>
        </w:div>
        <w:div w:id="567227501">
          <w:marLeft w:val="547"/>
          <w:marRight w:val="0"/>
          <w:marTop w:val="0"/>
          <w:marBottom w:val="0"/>
          <w:divBdr>
            <w:top w:val="none" w:sz="0" w:space="0" w:color="auto"/>
            <w:left w:val="none" w:sz="0" w:space="0" w:color="auto"/>
            <w:bottom w:val="none" w:sz="0" w:space="0" w:color="auto"/>
            <w:right w:val="none" w:sz="0" w:space="0" w:color="auto"/>
          </w:divBdr>
        </w:div>
        <w:div w:id="623971859">
          <w:marLeft w:val="547"/>
          <w:marRight w:val="0"/>
          <w:marTop w:val="0"/>
          <w:marBottom w:val="0"/>
          <w:divBdr>
            <w:top w:val="none" w:sz="0" w:space="0" w:color="auto"/>
            <w:left w:val="none" w:sz="0" w:space="0" w:color="auto"/>
            <w:bottom w:val="none" w:sz="0" w:space="0" w:color="auto"/>
            <w:right w:val="none" w:sz="0" w:space="0" w:color="auto"/>
          </w:divBdr>
        </w:div>
        <w:div w:id="626737548">
          <w:marLeft w:val="547"/>
          <w:marRight w:val="0"/>
          <w:marTop w:val="0"/>
          <w:marBottom w:val="0"/>
          <w:divBdr>
            <w:top w:val="none" w:sz="0" w:space="0" w:color="auto"/>
            <w:left w:val="none" w:sz="0" w:space="0" w:color="auto"/>
            <w:bottom w:val="none" w:sz="0" w:space="0" w:color="auto"/>
            <w:right w:val="none" w:sz="0" w:space="0" w:color="auto"/>
          </w:divBdr>
        </w:div>
        <w:div w:id="790980353">
          <w:marLeft w:val="547"/>
          <w:marRight w:val="0"/>
          <w:marTop w:val="0"/>
          <w:marBottom w:val="0"/>
          <w:divBdr>
            <w:top w:val="none" w:sz="0" w:space="0" w:color="auto"/>
            <w:left w:val="none" w:sz="0" w:space="0" w:color="auto"/>
            <w:bottom w:val="none" w:sz="0" w:space="0" w:color="auto"/>
            <w:right w:val="none" w:sz="0" w:space="0" w:color="auto"/>
          </w:divBdr>
        </w:div>
        <w:div w:id="826088966">
          <w:marLeft w:val="547"/>
          <w:marRight w:val="0"/>
          <w:marTop w:val="0"/>
          <w:marBottom w:val="0"/>
          <w:divBdr>
            <w:top w:val="none" w:sz="0" w:space="0" w:color="auto"/>
            <w:left w:val="none" w:sz="0" w:space="0" w:color="auto"/>
            <w:bottom w:val="none" w:sz="0" w:space="0" w:color="auto"/>
            <w:right w:val="none" w:sz="0" w:space="0" w:color="auto"/>
          </w:divBdr>
        </w:div>
        <w:div w:id="836264222">
          <w:marLeft w:val="547"/>
          <w:marRight w:val="0"/>
          <w:marTop w:val="0"/>
          <w:marBottom w:val="0"/>
          <w:divBdr>
            <w:top w:val="none" w:sz="0" w:space="0" w:color="auto"/>
            <w:left w:val="none" w:sz="0" w:space="0" w:color="auto"/>
            <w:bottom w:val="none" w:sz="0" w:space="0" w:color="auto"/>
            <w:right w:val="none" w:sz="0" w:space="0" w:color="auto"/>
          </w:divBdr>
        </w:div>
        <w:div w:id="864948914">
          <w:marLeft w:val="547"/>
          <w:marRight w:val="0"/>
          <w:marTop w:val="0"/>
          <w:marBottom w:val="0"/>
          <w:divBdr>
            <w:top w:val="none" w:sz="0" w:space="0" w:color="auto"/>
            <w:left w:val="none" w:sz="0" w:space="0" w:color="auto"/>
            <w:bottom w:val="none" w:sz="0" w:space="0" w:color="auto"/>
            <w:right w:val="none" w:sz="0" w:space="0" w:color="auto"/>
          </w:divBdr>
        </w:div>
        <w:div w:id="1177228053">
          <w:marLeft w:val="547"/>
          <w:marRight w:val="0"/>
          <w:marTop w:val="0"/>
          <w:marBottom w:val="0"/>
          <w:divBdr>
            <w:top w:val="none" w:sz="0" w:space="0" w:color="auto"/>
            <w:left w:val="none" w:sz="0" w:space="0" w:color="auto"/>
            <w:bottom w:val="none" w:sz="0" w:space="0" w:color="auto"/>
            <w:right w:val="none" w:sz="0" w:space="0" w:color="auto"/>
          </w:divBdr>
        </w:div>
        <w:div w:id="1223295385">
          <w:marLeft w:val="547"/>
          <w:marRight w:val="0"/>
          <w:marTop w:val="0"/>
          <w:marBottom w:val="0"/>
          <w:divBdr>
            <w:top w:val="none" w:sz="0" w:space="0" w:color="auto"/>
            <w:left w:val="none" w:sz="0" w:space="0" w:color="auto"/>
            <w:bottom w:val="none" w:sz="0" w:space="0" w:color="auto"/>
            <w:right w:val="none" w:sz="0" w:space="0" w:color="auto"/>
          </w:divBdr>
        </w:div>
        <w:div w:id="1378629851">
          <w:marLeft w:val="547"/>
          <w:marRight w:val="0"/>
          <w:marTop w:val="0"/>
          <w:marBottom w:val="0"/>
          <w:divBdr>
            <w:top w:val="none" w:sz="0" w:space="0" w:color="auto"/>
            <w:left w:val="none" w:sz="0" w:space="0" w:color="auto"/>
            <w:bottom w:val="none" w:sz="0" w:space="0" w:color="auto"/>
            <w:right w:val="none" w:sz="0" w:space="0" w:color="auto"/>
          </w:divBdr>
        </w:div>
        <w:div w:id="1423799199">
          <w:marLeft w:val="547"/>
          <w:marRight w:val="0"/>
          <w:marTop w:val="0"/>
          <w:marBottom w:val="0"/>
          <w:divBdr>
            <w:top w:val="none" w:sz="0" w:space="0" w:color="auto"/>
            <w:left w:val="none" w:sz="0" w:space="0" w:color="auto"/>
            <w:bottom w:val="none" w:sz="0" w:space="0" w:color="auto"/>
            <w:right w:val="none" w:sz="0" w:space="0" w:color="auto"/>
          </w:divBdr>
        </w:div>
        <w:div w:id="1531652280">
          <w:marLeft w:val="547"/>
          <w:marRight w:val="0"/>
          <w:marTop w:val="0"/>
          <w:marBottom w:val="0"/>
          <w:divBdr>
            <w:top w:val="none" w:sz="0" w:space="0" w:color="auto"/>
            <w:left w:val="none" w:sz="0" w:space="0" w:color="auto"/>
            <w:bottom w:val="none" w:sz="0" w:space="0" w:color="auto"/>
            <w:right w:val="none" w:sz="0" w:space="0" w:color="auto"/>
          </w:divBdr>
        </w:div>
        <w:div w:id="1647583365">
          <w:marLeft w:val="547"/>
          <w:marRight w:val="0"/>
          <w:marTop w:val="0"/>
          <w:marBottom w:val="0"/>
          <w:divBdr>
            <w:top w:val="none" w:sz="0" w:space="0" w:color="auto"/>
            <w:left w:val="none" w:sz="0" w:space="0" w:color="auto"/>
            <w:bottom w:val="none" w:sz="0" w:space="0" w:color="auto"/>
            <w:right w:val="none" w:sz="0" w:space="0" w:color="auto"/>
          </w:divBdr>
        </w:div>
        <w:div w:id="1678071884">
          <w:marLeft w:val="547"/>
          <w:marRight w:val="0"/>
          <w:marTop w:val="0"/>
          <w:marBottom w:val="0"/>
          <w:divBdr>
            <w:top w:val="none" w:sz="0" w:space="0" w:color="auto"/>
            <w:left w:val="none" w:sz="0" w:space="0" w:color="auto"/>
            <w:bottom w:val="none" w:sz="0" w:space="0" w:color="auto"/>
            <w:right w:val="none" w:sz="0" w:space="0" w:color="auto"/>
          </w:divBdr>
        </w:div>
        <w:div w:id="1740444225">
          <w:marLeft w:val="547"/>
          <w:marRight w:val="0"/>
          <w:marTop w:val="0"/>
          <w:marBottom w:val="0"/>
          <w:divBdr>
            <w:top w:val="none" w:sz="0" w:space="0" w:color="auto"/>
            <w:left w:val="none" w:sz="0" w:space="0" w:color="auto"/>
            <w:bottom w:val="none" w:sz="0" w:space="0" w:color="auto"/>
            <w:right w:val="none" w:sz="0" w:space="0" w:color="auto"/>
          </w:divBdr>
        </w:div>
        <w:div w:id="2141919911">
          <w:marLeft w:val="547"/>
          <w:marRight w:val="0"/>
          <w:marTop w:val="0"/>
          <w:marBottom w:val="0"/>
          <w:divBdr>
            <w:top w:val="none" w:sz="0" w:space="0" w:color="auto"/>
            <w:left w:val="none" w:sz="0" w:space="0" w:color="auto"/>
            <w:bottom w:val="none" w:sz="0" w:space="0" w:color="auto"/>
            <w:right w:val="none" w:sz="0" w:space="0" w:color="auto"/>
          </w:divBdr>
        </w:div>
      </w:divsChild>
    </w:div>
    <w:div w:id="1857190853">
      <w:bodyDiv w:val="1"/>
      <w:marLeft w:val="0"/>
      <w:marRight w:val="0"/>
      <w:marTop w:val="0"/>
      <w:marBottom w:val="0"/>
      <w:divBdr>
        <w:top w:val="none" w:sz="0" w:space="0" w:color="auto"/>
        <w:left w:val="none" w:sz="0" w:space="0" w:color="auto"/>
        <w:bottom w:val="none" w:sz="0" w:space="0" w:color="auto"/>
        <w:right w:val="none" w:sz="0" w:space="0" w:color="auto"/>
      </w:divBdr>
    </w:div>
    <w:div w:id="1911770142">
      <w:bodyDiv w:val="1"/>
      <w:marLeft w:val="0"/>
      <w:marRight w:val="0"/>
      <w:marTop w:val="0"/>
      <w:marBottom w:val="0"/>
      <w:divBdr>
        <w:top w:val="none" w:sz="0" w:space="0" w:color="auto"/>
        <w:left w:val="none" w:sz="0" w:space="0" w:color="auto"/>
        <w:bottom w:val="none" w:sz="0" w:space="0" w:color="auto"/>
        <w:right w:val="none" w:sz="0" w:space="0" w:color="auto"/>
      </w:divBdr>
    </w:div>
    <w:div w:id="201676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2hr.ca/human-resources/hr-advisory" TargetMode="External"/><Relationship Id="rId18" Type="http://schemas.openxmlformats.org/officeDocument/2006/relationships/diagramColors" Target="diagrams/colors1.xml"/><Relationship Id="rId26" Type="http://schemas.openxmlformats.org/officeDocument/2006/relationships/hyperlink" Target="https://www2.gov.bc.ca/gov/content/employment-business/employers" TargetMode="External"/><Relationship Id="rId39" Type="http://schemas.openxmlformats.org/officeDocument/2006/relationships/hyperlink" Target="https://www.go2hr.ca/explore-all-resources/code-of-conduct-go2hr" TargetMode="External"/><Relationship Id="rId21" Type="http://schemas.openxmlformats.org/officeDocument/2006/relationships/hyperlink" Target="https://www.go2hr.ca/human-resources/hr-advisory" TargetMode="External"/><Relationship Id="rId34" Type="http://schemas.openxmlformats.org/officeDocument/2006/relationships/hyperlink" Target="https://www2.gov.bc.ca/gov/content/employment-business/employment-standards-advice/employment-standards/statutory-holidays" TargetMode="External"/><Relationship Id="rId42" Type="http://schemas.openxmlformats.org/officeDocument/2006/relationships/hyperlink" Target="https://www.go2hr.ca/wp-content/uploads/2023/04/Health-Safety-Orientation-Checklist-Restaurants.docx" TargetMode="External"/><Relationship Id="rId47" Type="http://schemas.openxmlformats.org/officeDocument/2006/relationships/hyperlink" Target="https://www2.gov.bc.ca/gov/content/employment-business/employment-standards-advice/employment-standards/time-off/leaves-of-absence" TargetMode="External"/><Relationship Id="rId50" Type="http://schemas.openxmlformats.org/officeDocument/2006/relationships/hyperlink" Target="https://www.go2hr.ca/explore-all-resources/human-resources-industry-toolkit-go2hr" TargetMode="External"/><Relationship Id="rId55"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Layout" Target="diagrams/layout1.xml"/><Relationship Id="rId29" Type="http://schemas.openxmlformats.org/officeDocument/2006/relationships/footer" Target="footer1.xml"/><Relationship Id="rId11" Type="http://schemas.openxmlformats.org/officeDocument/2006/relationships/endnotes" Target="endnotes.xml"/><Relationship Id="rId24" Type="http://schemas.openxmlformats.org/officeDocument/2006/relationships/hyperlink" Target="https://bchumanrights.ca/human-rights/rights-and-responsibilities/employer/" TargetMode="External"/><Relationship Id="rId32" Type="http://schemas.openxmlformats.org/officeDocument/2006/relationships/hyperlink" Target="https://www2.gov.bc.ca/gov/content/employment-business/employment-standards-advice/employment-standards/statutory-holidays" TargetMode="External"/><Relationship Id="rId37" Type="http://schemas.openxmlformats.org/officeDocument/2006/relationships/hyperlink" Target="https://www.go2hr.ca/wp-content/uploads/2023/04/The-Performance-Review-Process.pdf" TargetMode="External"/><Relationship Id="rId40" Type="http://schemas.openxmlformats.org/officeDocument/2006/relationships/hyperlink" Target="https://www.worksafebc.com/en/health-safety/create-manage/health-safety-programs/developing-health-safety-program" TargetMode="External"/><Relationship Id="rId45" Type="http://schemas.openxmlformats.org/officeDocument/2006/relationships/hyperlink" Target="https://www.worksafebc.com/en/health-safety/hazards-exposures/bullying-harassment" TargetMode="External"/><Relationship Id="rId53" Type="http://schemas.openxmlformats.org/officeDocument/2006/relationships/hyperlink" Target="https://www2.gov.bc.ca/gov/content/employment-business/employment-standards-advice/employment-standards/forms-resources/igm/esa-part-6-section-49-1"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2hr.ca/wp-content/uploads/2024/01/Employee-Handbook-Template.docx" TargetMode="External"/><Relationship Id="rId22" Type="http://schemas.openxmlformats.org/officeDocument/2006/relationships/hyperlink" Target="https://www.go2hr.ca/wp-content/uploads/2024/01/Employee-Handbook-Template.docx" TargetMode="External"/><Relationship Id="rId27" Type="http://schemas.openxmlformats.org/officeDocument/2006/relationships/hyperlink" Target="http://www.go2hr.ca" TargetMode="External"/><Relationship Id="rId30" Type="http://schemas.openxmlformats.org/officeDocument/2006/relationships/image" Target="media/image1.png"/><Relationship Id="rId35" Type="http://schemas.openxmlformats.org/officeDocument/2006/relationships/hyperlink" Target="https://www2.gov.bc.ca/gov/content/employment-business/employment-standards-advice/employment-standards/time-off/vacation" TargetMode="External"/><Relationship Id="rId43" Type="http://schemas.openxmlformats.org/officeDocument/2006/relationships/hyperlink" Target="https://www.worksafebc.com/en/health-safety/create-manage/joint-health-safety-committees" TargetMode="External"/><Relationship Id="rId48" Type="http://schemas.openxmlformats.org/officeDocument/2006/relationships/hyperlink" Target="https://elections.bc.ca/voting/what-you-need-to-vote/time-off-work-for-voting/" TargetMode="External"/><Relationship Id="rId56"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go2hr.ca/human-resources/hr-advisory" TargetMode="External"/><Relationship Id="rId17" Type="http://schemas.openxmlformats.org/officeDocument/2006/relationships/diagramQuickStyle" Target="diagrams/quickStyle1.xml"/><Relationship Id="rId25" Type="http://schemas.openxmlformats.org/officeDocument/2006/relationships/hyperlink" Target="https://www.worksafebc.com/en/insurance/need-coverage/employers-responsibilities" TargetMode="External"/><Relationship Id="rId33" Type="http://schemas.openxmlformats.org/officeDocument/2006/relationships/hyperlink" Target="https://www2.gov.bc.ca/gov/content/employment-business/employment-standards-advice/employment-standards/statutory-holidays" TargetMode="External"/><Relationship Id="rId38" Type="http://schemas.openxmlformats.org/officeDocument/2006/relationships/hyperlink" Target="https://www.go2hr.ca/wp-content/uploads/2023/04/Recognition-Rewards.pdf" TargetMode="External"/><Relationship Id="rId46" Type="http://schemas.openxmlformats.org/officeDocument/2006/relationships/hyperlink" Target="file:///C:\Users\rccbj\AppData\Local\Microsoft\Windows\INetCache\Content.Outlook\6J2G78NL\Employee%20Handbook%20-%20How%20to%20Guide%20for%20Employers.docx" TargetMode="External"/><Relationship Id="rId59" Type="http://schemas.openxmlformats.org/officeDocument/2006/relationships/glossaryDocument" Target="glossary/document.xml"/><Relationship Id="rId20" Type="http://schemas.openxmlformats.org/officeDocument/2006/relationships/hyperlink" Target="https://www.go2hr.ca/human-resources/hr-toolkit" TargetMode="External"/><Relationship Id="rId41" Type="http://schemas.openxmlformats.org/officeDocument/2006/relationships/hyperlink" Target="https://view.officeapps.live.com/op/view.aspx?src=https%3A%2F%2Fwww.go2hr.ca%2Fwp-content%2Fuploads%2F2023%2F04%2FHealth-Safety-Orientation-Checklist-Generic-for-Tourism-Hospitality.docx&amp;wdOrigin=BROWSELINK" TargetMode="External"/><Relationship Id="rId54" Type="http://schemas.openxmlformats.org/officeDocument/2006/relationships/hyperlink" Target="https://go2hr.ca/legal/employment-standards-act/illness-or-injury-leave"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hyperlink" Target="https://www2.gov.bc.ca/gov/content/employment-business/employment-standards-advice/employment-standards" TargetMode="External"/><Relationship Id="rId28" Type="http://schemas.openxmlformats.org/officeDocument/2006/relationships/hyperlink" Target="https://www.go2hr.ca/human-resources/hr-toolkit" TargetMode="External"/><Relationship Id="rId36" Type="http://schemas.openxmlformats.org/officeDocument/2006/relationships/hyperlink" Target="https://www2.gov.bc.ca/gov/content/employment-business/employment-standards-advice/employment-standards/statutory-holidays" TargetMode="External"/><Relationship Id="rId49" Type="http://schemas.openxmlformats.org/officeDocument/2006/relationships/hyperlink" Target="https://www.go2hr.ca/wp-content/uploads/2023/04/The-Progressive-Discipline-Process.pdf" TargetMode="External"/><Relationship Id="rId57" Type="http://schemas.openxmlformats.org/officeDocument/2006/relationships/footer" Target="footer4.xml"/><Relationship Id="rId10" Type="http://schemas.openxmlformats.org/officeDocument/2006/relationships/footnotes" Target="footnotes.xml"/><Relationship Id="rId31" Type="http://schemas.openxmlformats.org/officeDocument/2006/relationships/image" Target="media/image2.svg"/><Relationship Id="rId44" Type="http://schemas.openxmlformats.org/officeDocument/2006/relationships/hyperlink" Target="https://www.worksafebc.com/en/health-safety/create-manage/health-safety-programs/developing-health-safety-program" TargetMode="External"/><Relationship Id="rId52" Type="http://schemas.openxmlformats.org/officeDocument/2006/relationships/hyperlink" Target="https://www.worksafebc.com/en/resources/health-safety/books-guides/developing-a-policy-statement-template?lang=en" TargetMode="External"/><Relationship Id="rId6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C1ADD5-F889-4A67-BD4B-AD619CC78EF1}" type="doc">
      <dgm:prSet loTypeId="urn:microsoft.com/office/officeart/2005/8/layout/hList1" loCatId="list" qsTypeId="urn:microsoft.com/office/officeart/2005/8/quickstyle/simple5" qsCatId="simple" csTypeId="urn:microsoft.com/office/officeart/2005/8/colors/accent1_2" csCatId="accent1" phldr="1"/>
      <dgm:spPr/>
      <dgm:t>
        <a:bodyPr/>
        <a:lstStyle/>
        <a:p>
          <a:endParaRPr lang="en-CA"/>
        </a:p>
      </dgm:t>
    </dgm:pt>
    <dgm:pt modelId="{579E579A-A3FE-4853-B323-C9074ACB5C7F}">
      <dgm:prSet phldrT="[Text]" custT="1"/>
      <dgm:spPr>
        <a:solidFill>
          <a:schemeClr val="tx2">
            <a:lumMod val="20000"/>
            <a:lumOff val="80000"/>
            <a:alpha val="90000"/>
          </a:schemeClr>
        </a:solidFill>
      </dgm:spPr>
      <dgm:t>
        <a:bodyPr/>
        <a:lstStyle/>
        <a:p>
          <a:pPr algn="l"/>
          <a:r>
            <a:rPr lang="en-CA" sz="900">
              <a:solidFill>
                <a:sysClr val="windowText" lastClr="000000"/>
              </a:solidFill>
            </a:rPr>
            <a:t>Employment of Relatives</a:t>
          </a:r>
        </a:p>
      </dgm:t>
    </dgm:pt>
    <dgm:pt modelId="{FA727240-A74A-4A33-9160-DBAC3DF8CFD9}">
      <dgm:prSet phldrT="[Text]"/>
      <dgm:spPr>
        <a:solidFill>
          <a:schemeClr val="tx1"/>
        </a:solidFill>
        <a:ln>
          <a:solidFill>
            <a:schemeClr val="tx1"/>
          </a:solidFill>
        </a:ln>
      </dgm:spPr>
      <dgm:t>
        <a:bodyPr/>
        <a:lstStyle/>
        <a:p>
          <a:pPr algn="ctr"/>
          <a:r>
            <a:rPr lang="en-CA">
              <a:solidFill>
                <a:schemeClr val="bg2"/>
              </a:solidFill>
            </a:rPr>
            <a:t>Business Specific Information</a:t>
          </a:r>
        </a:p>
      </dgm:t>
    </dgm:pt>
    <dgm:pt modelId="{CC9F8269-7EBF-4CD7-A994-F766CD929661}" type="sibTrans" cxnId="{DEAEE416-36E4-46CE-B9B0-355F4FFF24C9}">
      <dgm:prSet/>
      <dgm:spPr/>
      <dgm:t>
        <a:bodyPr/>
        <a:lstStyle/>
        <a:p>
          <a:pPr algn="ctr"/>
          <a:endParaRPr lang="en-CA"/>
        </a:p>
      </dgm:t>
    </dgm:pt>
    <dgm:pt modelId="{964768AD-5B34-4DEA-A26C-493E2B356A53}" type="parTrans" cxnId="{DEAEE416-36E4-46CE-B9B0-355F4FFF24C9}">
      <dgm:prSet/>
      <dgm:spPr/>
      <dgm:t>
        <a:bodyPr/>
        <a:lstStyle/>
        <a:p>
          <a:pPr algn="ctr"/>
          <a:endParaRPr lang="en-CA"/>
        </a:p>
      </dgm:t>
    </dgm:pt>
    <dgm:pt modelId="{B2D10ADA-6839-45FA-BA40-E59EDEB8A0CA}" type="sibTrans" cxnId="{D7E65D17-F9EE-460A-BBF3-EFA06E09D02C}">
      <dgm:prSet/>
      <dgm:spPr/>
      <dgm:t>
        <a:bodyPr/>
        <a:lstStyle/>
        <a:p>
          <a:pPr algn="ctr"/>
          <a:endParaRPr lang="en-CA"/>
        </a:p>
      </dgm:t>
    </dgm:pt>
    <dgm:pt modelId="{0E383882-4B16-41E7-9284-64EA6E030469}" type="parTrans" cxnId="{D7E65D17-F9EE-460A-BBF3-EFA06E09D02C}">
      <dgm:prSet/>
      <dgm:spPr/>
      <dgm:t>
        <a:bodyPr/>
        <a:lstStyle/>
        <a:p>
          <a:pPr algn="ctr"/>
          <a:endParaRPr lang="en-CA"/>
        </a:p>
      </dgm:t>
    </dgm:pt>
    <dgm:pt modelId="{EE44213E-BAD7-4AEA-9E13-DBAF6710CBA7}">
      <dgm:prSet phldrT="[Text]" custT="1"/>
      <dgm:spPr>
        <a:solidFill>
          <a:schemeClr val="tx2">
            <a:lumMod val="20000"/>
            <a:lumOff val="80000"/>
            <a:alpha val="90000"/>
          </a:schemeClr>
        </a:solidFill>
      </dgm:spPr>
      <dgm:t>
        <a:bodyPr/>
        <a:lstStyle/>
        <a:p>
          <a:pPr algn="l"/>
          <a:r>
            <a:rPr lang="en-CA" sz="1000">
              <a:solidFill>
                <a:sysClr val="windowText" lastClr="000000"/>
              </a:solidFill>
            </a:rPr>
            <a:t>Hours of Work</a:t>
          </a:r>
        </a:p>
      </dgm:t>
    </dgm:pt>
    <dgm:pt modelId="{CD193130-0F30-4BF6-91A1-ED374C795822}">
      <dgm:prSet phldrT="[Text]" custT="1"/>
      <dgm:spPr>
        <a:solidFill>
          <a:schemeClr val="tx2">
            <a:lumMod val="20000"/>
            <a:lumOff val="80000"/>
            <a:alpha val="90000"/>
          </a:schemeClr>
        </a:solidFill>
      </dgm:spPr>
      <dgm:t>
        <a:bodyPr/>
        <a:lstStyle/>
        <a:p>
          <a:pPr algn="l"/>
          <a:r>
            <a:rPr lang="en-CA" sz="1000">
              <a:solidFill>
                <a:sysClr val="windowText" lastClr="000000"/>
              </a:solidFill>
            </a:rPr>
            <a:t>Employment Status</a:t>
          </a:r>
        </a:p>
      </dgm:t>
    </dgm:pt>
    <dgm:pt modelId="{D1401428-E65D-4581-92C8-3B2EA2262920}">
      <dgm:prSet phldrT="[Text]"/>
      <dgm:spPr>
        <a:solidFill>
          <a:schemeClr val="tx1"/>
        </a:solidFill>
        <a:ln>
          <a:solidFill>
            <a:schemeClr val="tx1"/>
          </a:solidFill>
        </a:ln>
      </dgm:spPr>
      <dgm:t>
        <a:bodyPr/>
        <a:lstStyle/>
        <a:p>
          <a:pPr algn="ctr"/>
          <a:r>
            <a:rPr lang="en-CA">
              <a:solidFill>
                <a:schemeClr val="bg2"/>
              </a:solidFill>
            </a:rPr>
            <a:t>Cultural Information</a:t>
          </a:r>
        </a:p>
      </dgm:t>
    </dgm:pt>
    <dgm:pt modelId="{7409ECBE-1D51-40B7-8804-8D9178ACE0AE}" type="sibTrans" cxnId="{B35E1B5C-45B8-4C16-859B-3FA4CE5E9570}">
      <dgm:prSet/>
      <dgm:spPr/>
      <dgm:t>
        <a:bodyPr/>
        <a:lstStyle/>
        <a:p>
          <a:pPr algn="ctr"/>
          <a:endParaRPr lang="en-CA"/>
        </a:p>
      </dgm:t>
    </dgm:pt>
    <dgm:pt modelId="{25208033-0D0B-44EF-8121-D786F1166136}" type="parTrans" cxnId="{B35E1B5C-45B8-4C16-859B-3FA4CE5E9570}">
      <dgm:prSet/>
      <dgm:spPr/>
      <dgm:t>
        <a:bodyPr/>
        <a:lstStyle/>
        <a:p>
          <a:pPr algn="ctr"/>
          <a:endParaRPr lang="en-CA"/>
        </a:p>
      </dgm:t>
    </dgm:pt>
    <dgm:pt modelId="{10080F9C-2D4F-4B56-AF33-41CAAB524A5D}" type="sibTrans" cxnId="{C13D0F68-6FCE-48CF-86C4-1CAFB2BBAF9B}">
      <dgm:prSet/>
      <dgm:spPr/>
      <dgm:t>
        <a:bodyPr/>
        <a:lstStyle/>
        <a:p>
          <a:pPr algn="ctr"/>
          <a:endParaRPr lang="en-CA"/>
        </a:p>
      </dgm:t>
    </dgm:pt>
    <dgm:pt modelId="{0E8B3F2F-00DA-4290-8D6C-5CFB39DAD6DB}" type="parTrans" cxnId="{C13D0F68-6FCE-48CF-86C4-1CAFB2BBAF9B}">
      <dgm:prSet/>
      <dgm:spPr/>
      <dgm:t>
        <a:bodyPr/>
        <a:lstStyle/>
        <a:p>
          <a:pPr algn="ctr"/>
          <a:endParaRPr lang="en-CA"/>
        </a:p>
      </dgm:t>
    </dgm:pt>
    <dgm:pt modelId="{0A1E8511-A550-4E44-B5DC-0637C4791976}" type="sibTrans" cxnId="{09678168-511E-4637-9321-B7F546C745A5}">
      <dgm:prSet/>
      <dgm:spPr/>
      <dgm:t>
        <a:bodyPr/>
        <a:lstStyle/>
        <a:p>
          <a:pPr algn="ctr"/>
          <a:endParaRPr lang="en-CA"/>
        </a:p>
      </dgm:t>
    </dgm:pt>
    <dgm:pt modelId="{FB8BDB82-273B-4F6B-BE95-5F90883F6032}" type="parTrans" cxnId="{09678168-511E-4637-9321-B7F546C745A5}">
      <dgm:prSet/>
      <dgm:spPr/>
      <dgm:t>
        <a:bodyPr/>
        <a:lstStyle/>
        <a:p>
          <a:pPr algn="ctr"/>
          <a:endParaRPr lang="en-CA"/>
        </a:p>
      </dgm:t>
    </dgm:pt>
    <dgm:pt modelId="{4360EB2B-F0E3-48F5-B8A4-71C7CF10AD6B}">
      <dgm:prSet phldrT="[Text]" custT="1"/>
      <dgm:spPr>
        <a:solidFill>
          <a:schemeClr val="tx2">
            <a:lumMod val="20000"/>
            <a:lumOff val="80000"/>
            <a:alpha val="90000"/>
          </a:schemeClr>
        </a:solidFill>
      </dgm:spPr>
      <dgm:t>
        <a:bodyPr/>
        <a:lstStyle/>
        <a:p>
          <a:pPr algn="l"/>
          <a:r>
            <a:rPr lang="en-CA" sz="1000">
              <a:solidFill>
                <a:sysClr val="windowText" lastClr="000000"/>
              </a:solidFill>
            </a:rPr>
            <a:t>Welcome message</a:t>
          </a:r>
        </a:p>
      </dgm:t>
    </dgm:pt>
    <dgm:pt modelId="{4D2037A0-B158-4E6D-99B0-41B05B1410F2}">
      <dgm:prSet phldrT="[Text]"/>
      <dgm:spPr>
        <a:solidFill>
          <a:schemeClr val="tx1"/>
        </a:solidFill>
        <a:ln>
          <a:solidFill>
            <a:schemeClr val="tx1"/>
          </a:solidFill>
        </a:ln>
      </dgm:spPr>
      <dgm:t>
        <a:bodyPr/>
        <a:lstStyle/>
        <a:p>
          <a:pPr algn="ctr"/>
          <a:r>
            <a:rPr lang="en-CA">
              <a:solidFill>
                <a:schemeClr val="bg2"/>
              </a:solidFill>
            </a:rPr>
            <a:t>General Information</a:t>
          </a:r>
        </a:p>
      </dgm:t>
    </dgm:pt>
    <dgm:pt modelId="{73B2D8A1-81F0-4DF4-A7AB-378162A6FF40}" type="sibTrans" cxnId="{A943F464-D679-4547-99EA-7DBD9C750ACC}">
      <dgm:prSet/>
      <dgm:spPr/>
      <dgm:t>
        <a:bodyPr/>
        <a:lstStyle/>
        <a:p>
          <a:pPr algn="ctr"/>
          <a:endParaRPr lang="en-CA"/>
        </a:p>
      </dgm:t>
    </dgm:pt>
    <dgm:pt modelId="{62B93712-5472-4A3F-9904-89C37AA8C41A}" type="parTrans" cxnId="{A943F464-D679-4547-99EA-7DBD9C750ACC}">
      <dgm:prSet/>
      <dgm:spPr/>
      <dgm:t>
        <a:bodyPr/>
        <a:lstStyle/>
        <a:p>
          <a:pPr algn="ctr"/>
          <a:endParaRPr lang="en-CA"/>
        </a:p>
      </dgm:t>
    </dgm:pt>
    <dgm:pt modelId="{06477B58-E170-4BBC-BD77-6F5E9E76C7EB}" type="sibTrans" cxnId="{C2F79B38-F107-4288-B9BC-5FAD13F0E8A9}">
      <dgm:prSet/>
      <dgm:spPr/>
      <dgm:t>
        <a:bodyPr/>
        <a:lstStyle/>
        <a:p>
          <a:pPr algn="ctr"/>
          <a:endParaRPr lang="en-CA"/>
        </a:p>
      </dgm:t>
    </dgm:pt>
    <dgm:pt modelId="{05E603A9-5C9A-4B9E-AB02-63AA2B89F49E}" type="parTrans" cxnId="{C2F79B38-F107-4288-B9BC-5FAD13F0E8A9}">
      <dgm:prSet/>
      <dgm:spPr/>
      <dgm:t>
        <a:bodyPr/>
        <a:lstStyle/>
        <a:p>
          <a:pPr algn="ctr"/>
          <a:endParaRPr lang="en-CA"/>
        </a:p>
      </dgm:t>
    </dgm:pt>
    <dgm:pt modelId="{C34BFDB2-5956-42B7-8152-353811BCD3EC}">
      <dgm:prSet phldrT="[Text]" custT="1"/>
      <dgm:spPr>
        <a:solidFill>
          <a:schemeClr val="tx2">
            <a:lumMod val="20000"/>
            <a:lumOff val="80000"/>
            <a:alpha val="90000"/>
          </a:schemeClr>
        </a:solidFill>
      </dgm:spPr>
      <dgm:t>
        <a:bodyPr/>
        <a:lstStyle/>
        <a:p>
          <a:pPr algn="l"/>
          <a:r>
            <a:rPr lang="en-CA" sz="1000">
              <a:solidFill>
                <a:sysClr val="windowText" lastClr="000000"/>
              </a:solidFill>
            </a:rPr>
            <a:t>Company History</a:t>
          </a:r>
        </a:p>
      </dgm:t>
    </dgm:pt>
    <dgm:pt modelId="{1F2EFAEF-B778-4C34-B482-1A3335F88B3E}" type="parTrans" cxnId="{8CC42B5E-89D0-4417-B00C-B11EB180F6E6}">
      <dgm:prSet/>
      <dgm:spPr/>
      <dgm:t>
        <a:bodyPr/>
        <a:lstStyle/>
        <a:p>
          <a:pPr algn="ctr"/>
          <a:endParaRPr lang="en-CA"/>
        </a:p>
      </dgm:t>
    </dgm:pt>
    <dgm:pt modelId="{A873EF49-C2D9-4E68-B1C6-C7C5297CE0E7}" type="sibTrans" cxnId="{8CC42B5E-89D0-4417-B00C-B11EB180F6E6}">
      <dgm:prSet/>
      <dgm:spPr/>
      <dgm:t>
        <a:bodyPr/>
        <a:lstStyle/>
        <a:p>
          <a:pPr algn="ctr"/>
          <a:endParaRPr lang="en-CA"/>
        </a:p>
      </dgm:t>
    </dgm:pt>
    <dgm:pt modelId="{4FE870B7-4FA5-4B35-BE1B-2327ECD594C4}">
      <dgm:prSet phldrT="[Text]" custT="1"/>
      <dgm:spPr>
        <a:solidFill>
          <a:schemeClr val="tx2">
            <a:lumMod val="20000"/>
            <a:lumOff val="80000"/>
            <a:alpha val="90000"/>
          </a:schemeClr>
        </a:solidFill>
      </dgm:spPr>
      <dgm:t>
        <a:bodyPr/>
        <a:lstStyle/>
        <a:p>
          <a:pPr algn="l"/>
          <a:r>
            <a:rPr lang="en-CA" sz="1000">
              <a:solidFill>
                <a:sysClr val="windowText" lastClr="000000"/>
              </a:solidFill>
            </a:rPr>
            <a:t>Vision</a:t>
          </a:r>
        </a:p>
      </dgm:t>
    </dgm:pt>
    <dgm:pt modelId="{A890212B-8AE4-49BF-AD54-89ED8875F9C2}" type="parTrans" cxnId="{53706111-BB31-456F-9C4A-8D6663A2F685}">
      <dgm:prSet/>
      <dgm:spPr/>
      <dgm:t>
        <a:bodyPr/>
        <a:lstStyle/>
        <a:p>
          <a:pPr algn="ctr"/>
          <a:endParaRPr lang="en-CA"/>
        </a:p>
      </dgm:t>
    </dgm:pt>
    <dgm:pt modelId="{3FA99637-7456-4AB3-B228-F06517D4C233}" type="sibTrans" cxnId="{53706111-BB31-456F-9C4A-8D6663A2F685}">
      <dgm:prSet/>
      <dgm:spPr/>
      <dgm:t>
        <a:bodyPr/>
        <a:lstStyle/>
        <a:p>
          <a:pPr algn="ctr"/>
          <a:endParaRPr lang="en-CA"/>
        </a:p>
      </dgm:t>
    </dgm:pt>
    <dgm:pt modelId="{BEA60B89-14D6-4CA2-8F4C-4F94345190A2}">
      <dgm:prSet phldrT="[Text]" custT="1"/>
      <dgm:spPr>
        <a:solidFill>
          <a:schemeClr val="tx2">
            <a:lumMod val="20000"/>
            <a:lumOff val="80000"/>
            <a:alpha val="90000"/>
          </a:schemeClr>
        </a:solidFill>
      </dgm:spPr>
      <dgm:t>
        <a:bodyPr/>
        <a:lstStyle/>
        <a:p>
          <a:pPr algn="l"/>
          <a:r>
            <a:rPr lang="en-CA" sz="1000">
              <a:solidFill>
                <a:sysClr val="windowText" lastClr="000000"/>
              </a:solidFill>
            </a:rPr>
            <a:t>Mission</a:t>
          </a:r>
        </a:p>
      </dgm:t>
    </dgm:pt>
    <dgm:pt modelId="{E6AA016B-1060-4C13-BDCA-8BFB74024EB8}" type="parTrans" cxnId="{E665762B-2C43-48A0-AD2A-6DB49333BF3F}">
      <dgm:prSet/>
      <dgm:spPr/>
      <dgm:t>
        <a:bodyPr/>
        <a:lstStyle/>
        <a:p>
          <a:pPr algn="ctr"/>
          <a:endParaRPr lang="en-CA"/>
        </a:p>
      </dgm:t>
    </dgm:pt>
    <dgm:pt modelId="{160A86C7-7A7A-4E35-8D2D-342F1A764D36}" type="sibTrans" cxnId="{E665762B-2C43-48A0-AD2A-6DB49333BF3F}">
      <dgm:prSet/>
      <dgm:spPr/>
      <dgm:t>
        <a:bodyPr/>
        <a:lstStyle/>
        <a:p>
          <a:pPr algn="ctr"/>
          <a:endParaRPr lang="en-CA"/>
        </a:p>
      </dgm:t>
    </dgm:pt>
    <dgm:pt modelId="{9BF8A0FC-29EE-45D6-A955-754987A58796}">
      <dgm:prSet phldrT="[Text]" custT="1"/>
      <dgm:spPr>
        <a:solidFill>
          <a:schemeClr val="tx2">
            <a:lumMod val="20000"/>
            <a:lumOff val="80000"/>
            <a:alpha val="90000"/>
          </a:schemeClr>
        </a:solidFill>
      </dgm:spPr>
      <dgm:t>
        <a:bodyPr/>
        <a:lstStyle/>
        <a:p>
          <a:pPr algn="l"/>
          <a:r>
            <a:rPr lang="en-CA" sz="1000">
              <a:solidFill>
                <a:sysClr val="windowText" lastClr="000000"/>
              </a:solidFill>
            </a:rPr>
            <a:t>Values</a:t>
          </a:r>
        </a:p>
      </dgm:t>
    </dgm:pt>
    <dgm:pt modelId="{1FC9268C-6187-4986-A309-B7EA913B18BA}" type="parTrans" cxnId="{CEF8CD85-6E34-4AD8-A39E-02C0FAD019C7}">
      <dgm:prSet/>
      <dgm:spPr/>
      <dgm:t>
        <a:bodyPr/>
        <a:lstStyle/>
        <a:p>
          <a:pPr algn="ctr"/>
          <a:endParaRPr lang="en-CA"/>
        </a:p>
      </dgm:t>
    </dgm:pt>
    <dgm:pt modelId="{D2DF981A-1776-47E8-9316-02C574EB9980}" type="sibTrans" cxnId="{CEF8CD85-6E34-4AD8-A39E-02C0FAD019C7}">
      <dgm:prSet/>
      <dgm:spPr/>
      <dgm:t>
        <a:bodyPr/>
        <a:lstStyle/>
        <a:p>
          <a:pPr algn="ctr"/>
          <a:endParaRPr lang="en-CA"/>
        </a:p>
      </dgm:t>
    </dgm:pt>
    <dgm:pt modelId="{1ABB17A1-2F00-4C64-B57E-66C1E47CA8BB}">
      <dgm:prSet phldrT="[Text]" custT="1"/>
      <dgm:spPr>
        <a:solidFill>
          <a:schemeClr val="tx2">
            <a:lumMod val="20000"/>
            <a:lumOff val="80000"/>
            <a:alpha val="90000"/>
          </a:schemeClr>
        </a:solidFill>
      </dgm:spPr>
      <dgm:t>
        <a:bodyPr/>
        <a:lstStyle/>
        <a:p>
          <a:pPr algn="l"/>
          <a:r>
            <a:rPr lang="en-CA" sz="1000">
              <a:solidFill>
                <a:sysClr val="windowText" lastClr="000000"/>
              </a:solidFill>
            </a:rPr>
            <a:t>Privacy, Confidential Information &amp; Intellectual Property</a:t>
          </a:r>
        </a:p>
      </dgm:t>
    </dgm:pt>
    <dgm:pt modelId="{4B581BC7-C6BC-4FE3-905C-F2C384AFF386}" type="parTrans" cxnId="{D93A7A6B-D19E-4B6E-8D39-B535A8D3D4E3}">
      <dgm:prSet/>
      <dgm:spPr/>
      <dgm:t>
        <a:bodyPr/>
        <a:lstStyle/>
        <a:p>
          <a:pPr algn="ctr"/>
          <a:endParaRPr lang="en-CA"/>
        </a:p>
      </dgm:t>
    </dgm:pt>
    <dgm:pt modelId="{B0A5150F-1410-46A3-ABF0-431A35A9DB9D}" type="sibTrans" cxnId="{D93A7A6B-D19E-4B6E-8D39-B535A8D3D4E3}">
      <dgm:prSet/>
      <dgm:spPr/>
      <dgm:t>
        <a:bodyPr/>
        <a:lstStyle/>
        <a:p>
          <a:pPr algn="ctr"/>
          <a:endParaRPr lang="en-CA"/>
        </a:p>
      </dgm:t>
    </dgm:pt>
    <dgm:pt modelId="{DCBA3B86-8AFF-4239-B90A-DE24552F554A}">
      <dgm:prSet phldrT="[Text]" custT="1"/>
      <dgm:spPr>
        <a:solidFill>
          <a:schemeClr val="tx2">
            <a:lumMod val="20000"/>
            <a:lumOff val="80000"/>
            <a:alpha val="90000"/>
          </a:schemeClr>
        </a:solidFill>
      </dgm:spPr>
      <dgm:t>
        <a:bodyPr/>
        <a:lstStyle/>
        <a:p>
          <a:pPr algn="l"/>
          <a:r>
            <a:rPr lang="en-CA" sz="1000">
              <a:solidFill>
                <a:sysClr val="windowText" lastClr="000000"/>
              </a:solidFill>
            </a:rPr>
            <a:t>Employee Signoff (signifying receipt and acknowledgement that the employee understands and will abide by the contents included</a:t>
          </a:r>
        </a:p>
      </dgm:t>
    </dgm:pt>
    <dgm:pt modelId="{F6244472-2DA7-4369-803E-46735C4DFC98}" type="parTrans" cxnId="{F5C523B1-8C10-4D59-B46F-474851957962}">
      <dgm:prSet/>
      <dgm:spPr/>
      <dgm:t>
        <a:bodyPr/>
        <a:lstStyle/>
        <a:p>
          <a:pPr algn="ctr"/>
          <a:endParaRPr lang="en-CA"/>
        </a:p>
      </dgm:t>
    </dgm:pt>
    <dgm:pt modelId="{86CA84E0-31B8-4EA9-81FD-C8FBE1BD3D09}" type="sibTrans" cxnId="{F5C523B1-8C10-4D59-B46F-474851957962}">
      <dgm:prSet/>
      <dgm:spPr/>
      <dgm:t>
        <a:bodyPr/>
        <a:lstStyle/>
        <a:p>
          <a:pPr algn="ctr"/>
          <a:endParaRPr lang="en-CA"/>
        </a:p>
      </dgm:t>
    </dgm:pt>
    <dgm:pt modelId="{A08A05A6-41AA-4B6D-851E-8BA09E1EAE0A}">
      <dgm:prSet phldrT="[Text]" custT="1"/>
      <dgm:spPr>
        <a:solidFill>
          <a:schemeClr val="tx2">
            <a:lumMod val="20000"/>
            <a:lumOff val="80000"/>
            <a:alpha val="90000"/>
          </a:schemeClr>
        </a:solidFill>
      </dgm:spPr>
      <dgm:t>
        <a:bodyPr/>
        <a:lstStyle/>
        <a:p>
          <a:pPr algn="l"/>
          <a:r>
            <a:rPr lang="en-CA" sz="1000">
              <a:solidFill>
                <a:sysClr val="windowText" lastClr="000000"/>
              </a:solidFill>
            </a:rPr>
            <a:t>Overtime</a:t>
          </a:r>
        </a:p>
      </dgm:t>
    </dgm:pt>
    <dgm:pt modelId="{BC200078-4C40-4A79-9D1D-1A6A5B32A21F}" type="parTrans" cxnId="{E22FFBF5-04C2-4281-8E70-D9660E9F255B}">
      <dgm:prSet/>
      <dgm:spPr/>
      <dgm:t>
        <a:bodyPr/>
        <a:lstStyle/>
        <a:p>
          <a:pPr algn="ctr"/>
          <a:endParaRPr lang="en-CA"/>
        </a:p>
      </dgm:t>
    </dgm:pt>
    <dgm:pt modelId="{DE91B5FB-B2CB-487F-A5AF-4396855EF1C6}" type="sibTrans" cxnId="{E22FFBF5-04C2-4281-8E70-D9660E9F255B}">
      <dgm:prSet/>
      <dgm:spPr/>
      <dgm:t>
        <a:bodyPr/>
        <a:lstStyle/>
        <a:p>
          <a:pPr algn="ctr"/>
          <a:endParaRPr lang="en-CA"/>
        </a:p>
      </dgm:t>
    </dgm:pt>
    <dgm:pt modelId="{EFC8351D-28B8-4C19-B6F3-DA8D8A188002}">
      <dgm:prSet phldrT="[Text]" custT="1"/>
      <dgm:spPr>
        <a:solidFill>
          <a:schemeClr val="tx2">
            <a:lumMod val="20000"/>
            <a:lumOff val="80000"/>
            <a:alpha val="90000"/>
          </a:schemeClr>
        </a:solidFill>
      </dgm:spPr>
      <dgm:t>
        <a:bodyPr/>
        <a:lstStyle/>
        <a:p>
          <a:pPr algn="l"/>
          <a:r>
            <a:rPr lang="en-CA" sz="1000">
              <a:solidFill>
                <a:sysClr val="windowText" lastClr="000000"/>
              </a:solidFill>
            </a:rPr>
            <a:t>Career Development</a:t>
          </a:r>
        </a:p>
      </dgm:t>
    </dgm:pt>
    <dgm:pt modelId="{47A56A4F-1943-4FA2-A069-3BF0B675AA39}" type="parTrans" cxnId="{40A5E1ED-0650-4D87-9A36-9E14AAA7440A}">
      <dgm:prSet/>
      <dgm:spPr/>
      <dgm:t>
        <a:bodyPr/>
        <a:lstStyle/>
        <a:p>
          <a:pPr algn="ctr"/>
          <a:endParaRPr lang="en-CA"/>
        </a:p>
      </dgm:t>
    </dgm:pt>
    <dgm:pt modelId="{C39888CA-1B20-49E4-ACD5-4F8A2FA88623}" type="sibTrans" cxnId="{40A5E1ED-0650-4D87-9A36-9E14AAA7440A}">
      <dgm:prSet/>
      <dgm:spPr/>
      <dgm:t>
        <a:bodyPr/>
        <a:lstStyle/>
        <a:p>
          <a:pPr algn="ctr"/>
          <a:endParaRPr lang="en-CA"/>
        </a:p>
      </dgm:t>
    </dgm:pt>
    <dgm:pt modelId="{30C75C58-AD22-4F3A-8006-F07F39371A3B}">
      <dgm:prSet phldrT="[Text]" custT="1"/>
      <dgm:spPr>
        <a:solidFill>
          <a:schemeClr val="tx2">
            <a:lumMod val="20000"/>
            <a:lumOff val="80000"/>
            <a:alpha val="90000"/>
          </a:schemeClr>
        </a:solidFill>
      </dgm:spPr>
      <dgm:t>
        <a:bodyPr/>
        <a:lstStyle/>
        <a:p>
          <a:pPr algn="l"/>
          <a:r>
            <a:rPr lang="en-CA" sz="1000">
              <a:solidFill>
                <a:sysClr val="windowText" lastClr="000000"/>
              </a:solidFill>
            </a:rPr>
            <a:t>Meals &amp; Breaks</a:t>
          </a:r>
        </a:p>
      </dgm:t>
    </dgm:pt>
    <dgm:pt modelId="{029679E3-745C-4289-8648-7034C7FEF963}" type="parTrans" cxnId="{9DE5526A-E270-4984-86FA-CB172566DEED}">
      <dgm:prSet/>
      <dgm:spPr/>
      <dgm:t>
        <a:bodyPr/>
        <a:lstStyle/>
        <a:p>
          <a:pPr algn="ctr"/>
          <a:endParaRPr lang="en-CA"/>
        </a:p>
      </dgm:t>
    </dgm:pt>
    <dgm:pt modelId="{B34A11CA-8044-4BC4-AF0E-A67B21A6910F}" type="sibTrans" cxnId="{9DE5526A-E270-4984-86FA-CB172566DEED}">
      <dgm:prSet/>
      <dgm:spPr/>
      <dgm:t>
        <a:bodyPr/>
        <a:lstStyle/>
        <a:p>
          <a:pPr algn="ctr"/>
          <a:endParaRPr lang="en-CA"/>
        </a:p>
      </dgm:t>
    </dgm:pt>
    <dgm:pt modelId="{CB47109B-E2C3-49D4-8CBA-636460ADB169}">
      <dgm:prSet phldrT="[Text]" custT="1"/>
      <dgm:spPr>
        <a:solidFill>
          <a:schemeClr val="tx2">
            <a:lumMod val="20000"/>
            <a:lumOff val="80000"/>
            <a:alpha val="90000"/>
          </a:schemeClr>
        </a:solidFill>
      </dgm:spPr>
      <dgm:t>
        <a:bodyPr/>
        <a:lstStyle/>
        <a:p>
          <a:pPr algn="l"/>
          <a:r>
            <a:rPr lang="en-CA" sz="1000">
              <a:solidFill>
                <a:sysClr val="windowText" lastClr="000000"/>
              </a:solidFill>
            </a:rPr>
            <a:t>Attendance</a:t>
          </a:r>
        </a:p>
      </dgm:t>
    </dgm:pt>
    <dgm:pt modelId="{2FCC0C97-72AC-4BC5-B2D5-2307F34FB231}" type="parTrans" cxnId="{1D556D17-B8A2-48DE-A5B5-433DFC9870D8}">
      <dgm:prSet/>
      <dgm:spPr/>
      <dgm:t>
        <a:bodyPr/>
        <a:lstStyle/>
        <a:p>
          <a:pPr algn="ctr"/>
          <a:endParaRPr lang="en-CA"/>
        </a:p>
      </dgm:t>
    </dgm:pt>
    <dgm:pt modelId="{6F6AB4C9-174F-411F-BE62-11C4A0913309}" type="sibTrans" cxnId="{1D556D17-B8A2-48DE-A5B5-433DFC9870D8}">
      <dgm:prSet/>
      <dgm:spPr/>
      <dgm:t>
        <a:bodyPr/>
        <a:lstStyle/>
        <a:p>
          <a:pPr algn="ctr"/>
          <a:endParaRPr lang="en-CA"/>
        </a:p>
      </dgm:t>
    </dgm:pt>
    <dgm:pt modelId="{44E78E11-A0A8-4E90-9549-CD04553D20CE}">
      <dgm:prSet phldrT="[Text]" custT="1"/>
      <dgm:spPr>
        <a:solidFill>
          <a:schemeClr val="tx2">
            <a:lumMod val="20000"/>
            <a:lumOff val="80000"/>
            <a:alpha val="90000"/>
          </a:schemeClr>
        </a:solidFill>
      </dgm:spPr>
      <dgm:t>
        <a:bodyPr/>
        <a:lstStyle/>
        <a:p>
          <a:pPr algn="l"/>
          <a:r>
            <a:rPr lang="en-CA" sz="1000">
              <a:solidFill>
                <a:sysClr val="windowText" lastClr="000000"/>
              </a:solidFill>
            </a:rPr>
            <a:t>Payroll Information</a:t>
          </a:r>
        </a:p>
      </dgm:t>
    </dgm:pt>
    <dgm:pt modelId="{AECB5C5B-7349-4971-B78F-FFF65AE070A1}" type="parTrans" cxnId="{E80DBDD6-B83A-4BE8-ABF1-534764375A08}">
      <dgm:prSet/>
      <dgm:spPr/>
      <dgm:t>
        <a:bodyPr/>
        <a:lstStyle/>
        <a:p>
          <a:pPr algn="ctr"/>
          <a:endParaRPr lang="en-CA"/>
        </a:p>
      </dgm:t>
    </dgm:pt>
    <dgm:pt modelId="{6AFB30CE-9009-4D21-8530-D98A4B8D5CF6}" type="sibTrans" cxnId="{E80DBDD6-B83A-4BE8-ABF1-534764375A08}">
      <dgm:prSet/>
      <dgm:spPr/>
      <dgm:t>
        <a:bodyPr/>
        <a:lstStyle/>
        <a:p>
          <a:pPr algn="ctr"/>
          <a:endParaRPr lang="en-CA"/>
        </a:p>
      </dgm:t>
    </dgm:pt>
    <dgm:pt modelId="{B917BBA2-5A72-463B-BC31-9B3C1040639B}">
      <dgm:prSet phldrT="[Text]" custT="1"/>
      <dgm:spPr>
        <a:solidFill>
          <a:schemeClr val="tx2">
            <a:lumMod val="20000"/>
            <a:lumOff val="80000"/>
            <a:alpha val="90000"/>
          </a:schemeClr>
        </a:solidFill>
      </dgm:spPr>
      <dgm:t>
        <a:bodyPr/>
        <a:lstStyle/>
        <a:p>
          <a:pPr algn="l"/>
          <a:r>
            <a:rPr lang="en-CA" sz="1000">
              <a:solidFill>
                <a:sysClr val="windowText" lastClr="000000"/>
              </a:solidFill>
            </a:rPr>
            <a:t>Annual Vacation</a:t>
          </a:r>
        </a:p>
      </dgm:t>
    </dgm:pt>
    <dgm:pt modelId="{40ADF653-DFFB-482B-94D4-4D1A84AE4CC0}" type="parTrans" cxnId="{F16A0683-4667-4F2F-A066-BF9E4F817042}">
      <dgm:prSet/>
      <dgm:spPr/>
      <dgm:t>
        <a:bodyPr/>
        <a:lstStyle/>
        <a:p>
          <a:pPr algn="ctr"/>
          <a:endParaRPr lang="en-CA"/>
        </a:p>
      </dgm:t>
    </dgm:pt>
    <dgm:pt modelId="{5F73AC45-7432-4EF8-9B76-523FFB08FD8D}" type="sibTrans" cxnId="{F16A0683-4667-4F2F-A066-BF9E4F817042}">
      <dgm:prSet/>
      <dgm:spPr/>
      <dgm:t>
        <a:bodyPr/>
        <a:lstStyle/>
        <a:p>
          <a:pPr algn="ctr"/>
          <a:endParaRPr lang="en-CA"/>
        </a:p>
      </dgm:t>
    </dgm:pt>
    <dgm:pt modelId="{359230C1-DF7D-4F5A-B5D5-CEFA70C37C32}">
      <dgm:prSet phldrT="[Text]" custT="1"/>
      <dgm:spPr>
        <a:solidFill>
          <a:schemeClr val="tx2">
            <a:lumMod val="20000"/>
            <a:lumOff val="80000"/>
            <a:alpha val="90000"/>
          </a:schemeClr>
        </a:solidFill>
      </dgm:spPr>
      <dgm:t>
        <a:bodyPr/>
        <a:lstStyle/>
        <a:p>
          <a:pPr algn="l"/>
          <a:r>
            <a:rPr lang="en-CA" sz="1000">
              <a:solidFill>
                <a:sysClr val="windowText" lastClr="000000"/>
              </a:solidFill>
            </a:rPr>
            <a:t>Statutory Holidays</a:t>
          </a:r>
        </a:p>
      </dgm:t>
    </dgm:pt>
    <dgm:pt modelId="{EB1BD546-D468-44A5-8F5F-D175489BFF20}" type="parTrans" cxnId="{B95AB052-52D7-4358-966F-5B9A5387C517}">
      <dgm:prSet/>
      <dgm:spPr/>
      <dgm:t>
        <a:bodyPr/>
        <a:lstStyle/>
        <a:p>
          <a:pPr algn="ctr"/>
          <a:endParaRPr lang="en-CA"/>
        </a:p>
      </dgm:t>
    </dgm:pt>
    <dgm:pt modelId="{A602BC9C-EBE8-409A-A52D-DA7CD3F40FFF}" type="sibTrans" cxnId="{B95AB052-52D7-4358-966F-5B9A5387C517}">
      <dgm:prSet/>
      <dgm:spPr/>
      <dgm:t>
        <a:bodyPr/>
        <a:lstStyle/>
        <a:p>
          <a:pPr algn="ctr"/>
          <a:endParaRPr lang="en-CA"/>
        </a:p>
      </dgm:t>
    </dgm:pt>
    <dgm:pt modelId="{D78AA8C8-3FB6-4715-82DB-4817DD52234D}">
      <dgm:prSet phldrT="[Text]" custT="1"/>
      <dgm:spPr>
        <a:solidFill>
          <a:schemeClr val="tx2">
            <a:lumMod val="20000"/>
            <a:lumOff val="80000"/>
            <a:alpha val="90000"/>
          </a:schemeClr>
        </a:solidFill>
      </dgm:spPr>
      <dgm:t>
        <a:bodyPr/>
        <a:lstStyle/>
        <a:p>
          <a:pPr algn="l"/>
          <a:r>
            <a:rPr lang="en-CA" sz="1000">
              <a:solidFill>
                <a:sysClr val="windowText" lastClr="000000"/>
              </a:solidFill>
            </a:rPr>
            <a:t>Performance Review Process</a:t>
          </a:r>
        </a:p>
      </dgm:t>
    </dgm:pt>
    <dgm:pt modelId="{9738EFA7-8264-403B-AAE4-3C487C526921}" type="parTrans" cxnId="{C5EC73A4-05A2-478A-BB05-7A36F6E31481}">
      <dgm:prSet/>
      <dgm:spPr/>
      <dgm:t>
        <a:bodyPr/>
        <a:lstStyle/>
        <a:p>
          <a:pPr algn="ctr"/>
          <a:endParaRPr lang="en-CA"/>
        </a:p>
      </dgm:t>
    </dgm:pt>
    <dgm:pt modelId="{8B4001B7-B616-4C50-9AF5-C593DC4A93E0}" type="sibTrans" cxnId="{C5EC73A4-05A2-478A-BB05-7A36F6E31481}">
      <dgm:prSet/>
      <dgm:spPr/>
      <dgm:t>
        <a:bodyPr/>
        <a:lstStyle/>
        <a:p>
          <a:pPr algn="ctr"/>
          <a:endParaRPr lang="en-CA"/>
        </a:p>
      </dgm:t>
    </dgm:pt>
    <dgm:pt modelId="{45C62D4A-4C97-412D-BDBB-559DB71F7C99}">
      <dgm:prSet phldrT="[Text]" custT="1"/>
      <dgm:spPr>
        <a:solidFill>
          <a:schemeClr val="tx2">
            <a:lumMod val="20000"/>
            <a:lumOff val="80000"/>
            <a:alpha val="90000"/>
          </a:schemeClr>
        </a:solidFill>
      </dgm:spPr>
      <dgm:t>
        <a:bodyPr/>
        <a:lstStyle/>
        <a:p>
          <a:pPr algn="l"/>
          <a:r>
            <a:rPr lang="en-CA" sz="900">
              <a:solidFill>
                <a:sysClr val="windowText" lastClr="000000"/>
              </a:solidFill>
            </a:rPr>
            <a:t>Code of Conduct</a:t>
          </a:r>
        </a:p>
      </dgm:t>
    </dgm:pt>
    <dgm:pt modelId="{F95B5F1B-8AD0-479F-B805-51FCE94A41B5}" type="parTrans" cxnId="{0B163F94-6DC1-42E8-94FF-F1E723C6F0C1}">
      <dgm:prSet/>
      <dgm:spPr/>
      <dgm:t>
        <a:bodyPr/>
        <a:lstStyle/>
        <a:p>
          <a:pPr algn="ctr"/>
          <a:endParaRPr lang="en-CA"/>
        </a:p>
      </dgm:t>
    </dgm:pt>
    <dgm:pt modelId="{7F1FF71F-3EDC-477B-88A5-37A56855E8C4}" type="sibTrans" cxnId="{0B163F94-6DC1-42E8-94FF-F1E723C6F0C1}">
      <dgm:prSet/>
      <dgm:spPr/>
      <dgm:t>
        <a:bodyPr/>
        <a:lstStyle/>
        <a:p>
          <a:pPr algn="ctr"/>
          <a:endParaRPr lang="en-CA"/>
        </a:p>
      </dgm:t>
    </dgm:pt>
    <dgm:pt modelId="{0C6ECEA8-7ACE-46A3-9F50-939E06025E4E}">
      <dgm:prSet phldrT="[Text]" custT="1"/>
      <dgm:spPr>
        <a:solidFill>
          <a:schemeClr val="tx2">
            <a:lumMod val="20000"/>
            <a:lumOff val="80000"/>
            <a:alpha val="90000"/>
          </a:schemeClr>
        </a:solidFill>
      </dgm:spPr>
      <dgm:t>
        <a:bodyPr/>
        <a:lstStyle/>
        <a:p>
          <a:pPr algn="l"/>
          <a:r>
            <a:rPr lang="en-CA" sz="900">
              <a:solidFill>
                <a:sysClr val="windowText" lastClr="000000"/>
              </a:solidFill>
            </a:rPr>
            <a:t>Smoking Policy</a:t>
          </a:r>
        </a:p>
      </dgm:t>
    </dgm:pt>
    <dgm:pt modelId="{5A834B42-C2B4-48E4-A0FA-4B280013B0C1}" type="parTrans" cxnId="{104162B6-C398-4396-B3F5-F94411FF6317}">
      <dgm:prSet/>
      <dgm:spPr/>
      <dgm:t>
        <a:bodyPr/>
        <a:lstStyle/>
        <a:p>
          <a:pPr algn="ctr"/>
          <a:endParaRPr lang="en-CA"/>
        </a:p>
      </dgm:t>
    </dgm:pt>
    <dgm:pt modelId="{3FB62DAE-7695-40A5-9629-3C63B514F9F1}" type="sibTrans" cxnId="{104162B6-C398-4396-B3F5-F94411FF6317}">
      <dgm:prSet/>
      <dgm:spPr/>
      <dgm:t>
        <a:bodyPr/>
        <a:lstStyle/>
        <a:p>
          <a:pPr algn="ctr"/>
          <a:endParaRPr lang="en-CA"/>
        </a:p>
      </dgm:t>
    </dgm:pt>
    <dgm:pt modelId="{E0595FF4-A524-4A9E-A473-F3FF98D14D63}">
      <dgm:prSet phldrT="[Text]" custT="1"/>
      <dgm:spPr>
        <a:solidFill>
          <a:schemeClr val="tx2">
            <a:lumMod val="20000"/>
            <a:lumOff val="80000"/>
            <a:alpha val="90000"/>
          </a:schemeClr>
        </a:solidFill>
      </dgm:spPr>
      <dgm:t>
        <a:bodyPr/>
        <a:lstStyle/>
        <a:p>
          <a:pPr algn="l"/>
          <a:r>
            <a:rPr lang="en-CA" sz="900">
              <a:solidFill>
                <a:sysClr val="windowText" lastClr="000000"/>
              </a:solidFill>
            </a:rPr>
            <a:t>Leaves: Illness or Injury, Family Responsibility, Bereavement, Maternity/Parental, Other Unpaid Leaves, Time Off to Vote</a:t>
          </a:r>
        </a:p>
      </dgm:t>
    </dgm:pt>
    <dgm:pt modelId="{9D9CB350-1F7B-4188-96AA-C25EB916CE9E}" type="parTrans" cxnId="{3C2AE0D5-0FF1-439E-863C-11A7576550A2}">
      <dgm:prSet/>
      <dgm:spPr/>
      <dgm:t>
        <a:bodyPr/>
        <a:lstStyle/>
        <a:p>
          <a:pPr algn="ctr"/>
          <a:endParaRPr lang="en-CA"/>
        </a:p>
      </dgm:t>
    </dgm:pt>
    <dgm:pt modelId="{44DE7D18-FDC4-42B8-9869-7751DF2AFDBD}" type="sibTrans" cxnId="{3C2AE0D5-0FF1-439E-863C-11A7576550A2}">
      <dgm:prSet/>
      <dgm:spPr/>
      <dgm:t>
        <a:bodyPr/>
        <a:lstStyle/>
        <a:p>
          <a:pPr algn="ctr"/>
          <a:endParaRPr lang="en-CA"/>
        </a:p>
      </dgm:t>
    </dgm:pt>
    <dgm:pt modelId="{3D014ED5-B313-4713-8DD4-285B4E136734}">
      <dgm:prSet phldrT="[Text]" custT="1"/>
      <dgm:spPr>
        <a:solidFill>
          <a:schemeClr val="tx2">
            <a:lumMod val="20000"/>
            <a:lumOff val="80000"/>
            <a:alpha val="90000"/>
          </a:schemeClr>
        </a:solidFill>
      </dgm:spPr>
      <dgm:t>
        <a:bodyPr/>
        <a:lstStyle/>
        <a:p>
          <a:pPr algn="l"/>
          <a:r>
            <a:rPr lang="en-CA" sz="900">
              <a:solidFill>
                <a:sysClr val="windowText" lastClr="000000"/>
              </a:solidFill>
            </a:rPr>
            <a:t>Progressive Discipline</a:t>
          </a:r>
        </a:p>
      </dgm:t>
    </dgm:pt>
    <dgm:pt modelId="{BFAD2806-9F01-4C55-87BF-7A6F1F8A2E02}" type="parTrans" cxnId="{C5E0DC0A-0A25-4440-855D-CD0C027BB82C}">
      <dgm:prSet/>
      <dgm:spPr/>
      <dgm:t>
        <a:bodyPr/>
        <a:lstStyle/>
        <a:p>
          <a:pPr algn="ctr"/>
          <a:endParaRPr lang="en-CA"/>
        </a:p>
      </dgm:t>
    </dgm:pt>
    <dgm:pt modelId="{BA8856CB-02B5-46BF-AC85-0A42956859A8}" type="sibTrans" cxnId="{C5E0DC0A-0A25-4440-855D-CD0C027BB82C}">
      <dgm:prSet/>
      <dgm:spPr/>
      <dgm:t>
        <a:bodyPr/>
        <a:lstStyle/>
        <a:p>
          <a:pPr algn="ctr"/>
          <a:endParaRPr lang="en-CA"/>
        </a:p>
      </dgm:t>
    </dgm:pt>
    <dgm:pt modelId="{7C779D24-4432-4D29-B297-BA7C093FDA9B}">
      <dgm:prSet phldrT="[Text]" custT="1"/>
      <dgm:spPr>
        <a:solidFill>
          <a:schemeClr val="tx2">
            <a:lumMod val="20000"/>
            <a:lumOff val="80000"/>
            <a:alpha val="90000"/>
          </a:schemeClr>
        </a:solidFill>
      </dgm:spPr>
      <dgm:t>
        <a:bodyPr/>
        <a:lstStyle/>
        <a:p>
          <a:pPr algn="l"/>
          <a:r>
            <a:rPr lang="en-CA" sz="900">
              <a:solidFill>
                <a:sysClr val="windowText" lastClr="000000"/>
              </a:solidFill>
            </a:rPr>
            <a:t>Employee Departure</a:t>
          </a:r>
        </a:p>
      </dgm:t>
    </dgm:pt>
    <dgm:pt modelId="{3CF86D66-7009-4CFC-BD58-200C71084358}" type="parTrans" cxnId="{CF8F4CD3-3594-45FE-9634-91607D169A87}">
      <dgm:prSet/>
      <dgm:spPr/>
      <dgm:t>
        <a:bodyPr/>
        <a:lstStyle/>
        <a:p>
          <a:pPr algn="ctr"/>
          <a:endParaRPr lang="en-CA"/>
        </a:p>
      </dgm:t>
    </dgm:pt>
    <dgm:pt modelId="{3029D525-68F8-4C63-A29C-CB3E9983E7C6}" type="sibTrans" cxnId="{CF8F4CD3-3594-45FE-9634-91607D169A87}">
      <dgm:prSet/>
      <dgm:spPr/>
      <dgm:t>
        <a:bodyPr/>
        <a:lstStyle/>
        <a:p>
          <a:pPr algn="ctr"/>
          <a:endParaRPr lang="en-CA"/>
        </a:p>
      </dgm:t>
    </dgm:pt>
    <dgm:pt modelId="{3DB6537D-58A4-42E2-974B-3557D0B63DED}">
      <dgm:prSet phldrT="[Text]" custT="1"/>
      <dgm:spPr>
        <a:solidFill>
          <a:schemeClr val="tx2">
            <a:lumMod val="20000"/>
            <a:lumOff val="80000"/>
            <a:alpha val="90000"/>
          </a:schemeClr>
        </a:solidFill>
      </dgm:spPr>
      <dgm:t>
        <a:bodyPr/>
        <a:lstStyle/>
        <a:p>
          <a:pPr algn="l"/>
          <a:r>
            <a:rPr lang="en-CA" sz="1000">
              <a:solidFill>
                <a:sysClr val="windowText" lastClr="000000"/>
              </a:solidFill>
            </a:rPr>
            <a:t>Employment Equity</a:t>
          </a:r>
        </a:p>
      </dgm:t>
    </dgm:pt>
    <dgm:pt modelId="{BF006654-82B7-44B2-8F3F-6227D60EA52F}" type="parTrans" cxnId="{9A3AAE97-E080-4330-8D09-04DBB89F5981}">
      <dgm:prSet/>
      <dgm:spPr/>
      <dgm:t>
        <a:bodyPr/>
        <a:lstStyle/>
        <a:p>
          <a:pPr algn="ctr"/>
          <a:endParaRPr lang="en-CA"/>
        </a:p>
      </dgm:t>
    </dgm:pt>
    <dgm:pt modelId="{6C99EE6D-6D10-4A19-8B72-8D3E7FFD0208}" type="sibTrans" cxnId="{9A3AAE97-E080-4330-8D09-04DBB89F5981}">
      <dgm:prSet/>
      <dgm:spPr/>
      <dgm:t>
        <a:bodyPr/>
        <a:lstStyle/>
        <a:p>
          <a:pPr algn="ctr"/>
          <a:endParaRPr lang="en-CA"/>
        </a:p>
      </dgm:t>
    </dgm:pt>
    <dgm:pt modelId="{F6C7C44A-49AF-4FBE-AB9A-9D9A54ABA4C2}">
      <dgm:prSet phldrT="[Text]" custT="1"/>
      <dgm:spPr>
        <a:solidFill>
          <a:schemeClr val="tx2">
            <a:lumMod val="20000"/>
            <a:lumOff val="80000"/>
            <a:alpha val="90000"/>
          </a:schemeClr>
        </a:solidFill>
      </dgm:spPr>
      <dgm:t>
        <a:bodyPr/>
        <a:lstStyle/>
        <a:p>
          <a:pPr algn="l"/>
          <a:r>
            <a:rPr lang="en-CA" sz="1000">
              <a:solidFill>
                <a:sysClr val="windowText" lastClr="000000"/>
              </a:solidFill>
            </a:rPr>
            <a:t>Probationary Period</a:t>
          </a:r>
        </a:p>
      </dgm:t>
    </dgm:pt>
    <dgm:pt modelId="{59CD42BE-500A-4DE3-A4B2-BFDF5E1869E9}" type="parTrans" cxnId="{106D22C2-8BDC-4997-8340-C3E9E16BCE86}">
      <dgm:prSet/>
      <dgm:spPr/>
      <dgm:t>
        <a:bodyPr/>
        <a:lstStyle/>
        <a:p>
          <a:pPr algn="ctr"/>
          <a:endParaRPr lang="en-CA"/>
        </a:p>
      </dgm:t>
    </dgm:pt>
    <dgm:pt modelId="{0FD1DD53-351C-4E51-B264-3C2AC63AAD0C}" type="sibTrans" cxnId="{106D22C2-8BDC-4997-8340-C3E9E16BCE86}">
      <dgm:prSet/>
      <dgm:spPr/>
      <dgm:t>
        <a:bodyPr/>
        <a:lstStyle/>
        <a:p>
          <a:pPr algn="ctr"/>
          <a:endParaRPr lang="en-CA"/>
        </a:p>
      </dgm:t>
    </dgm:pt>
    <dgm:pt modelId="{8CD106E4-1293-4BAD-8A09-9D8384328A97}">
      <dgm:prSet phldrT="[Text]" custT="1"/>
      <dgm:spPr>
        <a:solidFill>
          <a:schemeClr val="tx2">
            <a:lumMod val="20000"/>
            <a:lumOff val="80000"/>
            <a:alpha val="90000"/>
          </a:schemeClr>
        </a:solidFill>
      </dgm:spPr>
      <dgm:t>
        <a:bodyPr/>
        <a:lstStyle/>
        <a:p>
          <a:pPr algn="l"/>
          <a:r>
            <a:rPr lang="en-CA" sz="1000">
              <a:solidFill>
                <a:sysClr val="windowText" lastClr="000000"/>
              </a:solidFill>
            </a:rPr>
            <a:t>Tips &amp; Gratuities</a:t>
          </a:r>
        </a:p>
      </dgm:t>
    </dgm:pt>
    <dgm:pt modelId="{0F1DDFA0-7428-441E-8F4A-0D014F499CFB}" type="parTrans" cxnId="{1BEC5272-A8A9-4F4B-A134-18E01768B38F}">
      <dgm:prSet/>
      <dgm:spPr/>
      <dgm:t>
        <a:bodyPr/>
        <a:lstStyle/>
        <a:p>
          <a:pPr algn="ctr"/>
          <a:endParaRPr lang="en-CA"/>
        </a:p>
      </dgm:t>
    </dgm:pt>
    <dgm:pt modelId="{C2052723-3053-4A3C-BD6C-61863CFCCC91}" type="sibTrans" cxnId="{1BEC5272-A8A9-4F4B-A134-18E01768B38F}">
      <dgm:prSet/>
      <dgm:spPr/>
      <dgm:t>
        <a:bodyPr/>
        <a:lstStyle/>
        <a:p>
          <a:pPr algn="ctr"/>
          <a:endParaRPr lang="en-CA"/>
        </a:p>
      </dgm:t>
    </dgm:pt>
    <dgm:pt modelId="{66916C6D-AA8F-4159-AFB5-300A1B115ED4}">
      <dgm:prSet phldrT="[Text]" custT="1"/>
      <dgm:spPr>
        <a:solidFill>
          <a:schemeClr val="tx2">
            <a:lumMod val="20000"/>
            <a:lumOff val="80000"/>
            <a:alpha val="90000"/>
          </a:schemeClr>
        </a:solidFill>
      </dgm:spPr>
      <dgm:t>
        <a:bodyPr/>
        <a:lstStyle/>
        <a:p>
          <a:pPr algn="l"/>
          <a:r>
            <a:rPr lang="en-CA" sz="1000">
              <a:solidFill>
                <a:sysClr val="windowText" lastClr="000000"/>
              </a:solidFill>
            </a:rPr>
            <a:t>Time Sheets/Records</a:t>
          </a:r>
        </a:p>
      </dgm:t>
    </dgm:pt>
    <dgm:pt modelId="{1C66F30D-CCC9-4832-91ED-B27EA03E0C54}" type="parTrans" cxnId="{817215B8-AE8D-468B-8A49-E71E1586367D}">
      <dgm:prSet/>
      <dgm:spPr/>
      <dgm:t>
        <a:bodyPr/>
        <a:lstStyle/>
        <a:p>
          <a:pPr algn="ctr"/>
          <a:endParaRPr lang="en-CA"/>
        </a:p>
      </dgm:t>
    </dgm:pt>
    <dgm:pt modelId="{019640AF-D256-46A4-83A8-8C320C720CA6}" type="sibTrans" cxnId="{817215B8-AE8D-468B-8A49-E71E1586367D}">
      <dgm:prSet/>
      <dgm:spPr/>
      <dgm:t>
        <a:bodyPr/>
        <a:lstStyle/>
        <a:p>
          <a:pPr algn="ctr"/>
          <a:endParaRPr lang="en-CA"/>
        </a:p>
      </dgm:t>
    </dgm:pt>
    <dgm:pt modelId="{25492216-2A8C-4BC7-85DC-C8FB313A0CBE}">
      <dgm:prSet phldrT="[Text]" custT="1"/>
      <dgm:spPr>
        <a:solidFill>
          <a:schemeClr val="tx2">
            <a:lumMod val="20000"/>
            <a:lumOff val="80000"/>
            <a:alpha val="90000"/>
          </a:schemeClr>
        </a:solidFill>
      </dgm:spPr>
      <dgm:t>
        <a:bodyPr/>
        <a:lstStyle/>
        <a:p>
          <a:pPr algn="l"/>
          <a:r>
            <a:rPr lang="en-CA" sz="1000">
              <a:solidFill>
                <a:sysClr val="windowText" lastClr="000000"/>
              </a:solidFill>
            </a:rPr>
            <a:t>Group Benefits</a:t>
          </a:r>
        </a:p>
      </dgm:t>
    </dgm:pt>
    <dgm:pt modelId="{3FADE4FB-3DE2-42F7-ADF6-9682DF354106}" type="parTrans" cxnId="{FA0FC9C1-2A46-4EB0-8CAC-5F523FFFC8B4}">
      <dgm:prSet/>
      <dgm:spPr/>
      <dgm:t>
        <a:bodyPr/>
        <a:lstStyle/>
        <a:p>
          <a:pPr algn="ctr"/>
          <a:endParaRPr lang="en-CA"/>
        </a:p>
      </dgm:t>
    </dgm:pt>
    <dgm:pt modelId="{53435B5B-FFB5-4EA6-80AD-A29B3ADF67C1}" type="sibTrans" cxnId="{FA0FC9C1-2A46-4EB0-8CAC-5F523FFFC8B4}">
      <dgm:prSet/>
      <dgm:spPr/>
      <dgm:t>
        <a:bodyPr/>
        <a:lstStyle/>
        <a:p>
          <a:pPr algn="ctr"/>
          <a:endParaRPr lang="en-CA"/>
        </a:p>
      </dgm:t>
    </dgm:pt>
    <dgm:pt modelId="{50915D2A-58CC-41B4-BA32-84135C2D35D9}">
      <dgm:prSet phldrT="[Text]" custT="1"/>
      <dgm:spPr>
        <a:solidFill>
          <a:schemeClr val="tx2">
            <a:lumMod val="20000"/>
            <a:lumOff val="80000"/>
            <a:alpha val="90000"/>
          </a:schemeClr>
        </a:solidFill>
      </dgm:spPr>
      <dgm:t>
        <a:bodyPr/>
        <a:lstStyle/>
        <a:p>
          <a:pPr algn="l"/>
          <a:r>
            <a:rPr lang="en-CA" sz="1000">
              <a:solidFill>
                <a:sysClr val="windowText" lastClr="000000"/>
              </a:solidFill>
            </a:rPr>
            <a:t>Appearance &amp; Grooming</a:t>
          </a:r>
        </a:p>
      </dgm:t>
    </dgm:pt>
    <dgm:pt modelId="{8F7C6B03-A1AC-4F23-B82A-8FA9001E9269}" type="parTrans" cxnId="{190DE25A-0A65-4519-9FB5-FDC1E6519857}">
      <dgm:prSet/>
      <dgm:spPr/>
      <dgm:t>
        <a:bodyPr/>
        <a:lstStyle/>
        <a:p>
          <a:pPr algn="ctr"/>
          <a:endParaRPr lang="en-CA"/>
        </a:p>
      </dgm:t>
    </dgm:pt>
    <dgm:pt modelId="{CC8F00AA-1297-4C24-BE9A-3F6E14A42A87}" type="sibTrans" cxnId="{190DE25A-0A65-4519-9FB5-FDC1E6519857}">
      <dgm:prSet/>
      <dgm:spPr/>
      <dgm:t>
        <a:bodyPr/>
        <a:lstStyle/>
        <a:p>
          <a:pPr algn="ctr"/>
          <a:endParaRPr lang="en-CA"/>
        </a:p>
      </dgm:t>
    </dgm:pt>
    <dgm:pt modelId="{FDB26859-344C-4585-B707-7B9EC84C3DF4}">
      <dgm:prSet phldrT="[Text]" custT="1"/>
      <dgm:spPr>
        <a:solidFill>
          <a:schemeClr val="tx2">
            <a:lumMod val="20000"/>
            <a:lumOff val="80000"/>
            <a:alpha val="90000"/>
          </a:schemeClr>
        </a:solidFill>
      </dgm:spPr>
      <dgm:t>
        <a:bodyPr/>
        <a:lstStyle/>
        <a:p>
          <a:pPr algn="l"/>
          <a:r>
            <a:rPr lang="en-CA" sz="1000">
              <a:solidFill>
                <a:sysClr val="windowText" lastClr="000000"/>
              </a:solidFill>
            </a:rPr>
            <a:t>Cash Handling</a:t>
          </a:r>
        </a:p>
      </dgm:t>
    </dgm:pt>
    <dgm:pt modelId="{A4E0D31C-C97A-4C69-9739-BB57D128EEB1}" type="parTrans" cxnId="{24780126-0CAB-4336-A02B-B98A20B7E6BC}">
      <dgm:prSet/>
      <dgm:spPr/>
      <dgm:t>
        <a:bodyPr/>
        <a:lstStyle/>
        <a:p>
          <a:pPr algn="ctr"/>
          <a:endParaRPr lang="en-CA"/>
        </a:p>
      </dgm:t>
    </dgm:pt>
    <dgm:pt modelId="{509D8BEE-76C7-47C2-ACD3-3FA604625531}" type="sibTrans" cxnId="{24780126-0CAB-4336-A02B-B98A20B7E6BC}">
      <dgm:prSet/>
      <dgm:spPr/>
      <dgm:t>
        <a:bodyPr/>
        <a:lstStyle/>
        <a:p>
          <a:pPr algn="ctr"/>
          <a:endParaRPr lang="en-CA"/>
        </a:p>
      </dgm:t>
    </dgm:pt>
    <dgm:pt modelId="{9B7355A6-CB6F-4F40-AAC3-20E38AFA7F83}">
      <dgm:prSet phldrT="[Text]" custT="1"/>
      <dgm:spPr>
        <a:solidFill>
          <a:schemeClr val="tx2">
            <a:lumMod val="20000"/>
            <a:lumOff val="80000"/>
            <a:alpha val="90000"/>
          </a:schemeClr>
        </a:solidFill>
      </dgm:spPr>
      <dgm:t>
        <a:bodyPr/>
        <a:lstStyle/>
        <a:p>
          <a:pPr algn="l"/>
          <a:r>
            <a:rPr lang="en-CA" sz="900">
              <a:solidFill>
                <a:sysClr val="windowText" lastClr="000000"/>
              </a:solidFill>
            </a:rPr>
            <a:t>Health &amp; Safety Orientation &amp; Training</a:t>
          </a:r>
        </a:p>
      </dgm:t>
    </dgm:pt>
    <dgm:pt modelId="{F0A85315-E9F2-40C6-87DE-6926042F625C}" type="parTrans" cxnId="{CB4442CB-7D6E-4A36-ABC3-BB550EDC2795}">
      <dgm:prSet/>
      <dgm:spPr/>
      <dgm:t>
        <a:bodyPr/>
        <a:lstStyle/>
        <a:p>
          <a:pPr algn="ctr"/>
          <a:endParaRPr lang="en-CA"/>
        </a:p>
      </dgm:t>
    </dgm:pt>
    <dgm:pt modelId="{52D68AD2-79AE-404F-8132-568FE4EDF071}" type="sibTrans" cxnId="{CB4442CB-7D6E-4A36-ABC3-BB550EDC2795}">
      <dgm:prSet/>
      <dgm:spPr/>
      <dgm:t>
        <a:bodyPr/>
        <a:lstStyle/>
        <a:p>
          <a:pPr algn="ctr"/>
          <a:endParaRPr lang="en-CA"/>
        </a:p>
      </dgm:t>
    </dgm:pt>
    <dgm:pt modelId="{B278E319-2258-46F8-8DC3-E3CA6DC06BE2}">
      <dgm:prSet phldrT="[Text]" custT="1"/>
      <dgm:spPr>
        <a:solidFill>
          <a:schemeClr val="tx2">
            <a:lumMod val="20000"/>
            <a:lumOff val="80000"/>
            <a:alpha val="90000"/>
          </a:schemeClr>
        </a:solidFill>
      </dgm:spPr>
      <dgm:t>
        <a:bodyPr/>
        <a:lstStyle/>
        <a:p>
          <a:pPr algn="l"/>
          <a:r>
            <a:rPr lang="en-CA" sz="900">
              <a:solidFill>
                <a:sysClr val="windowText" lastClr="000000"/>
              </a:solidFill>
            </a:rPr>
            <a:t>Health &amp; Safety Committee or Joint Health &amp; Safety Representative</a:t>
          </a:r>
        </a:p>
      </dgm:t>
    </dgm:pt>
    <dgm:pt modelId="{2D075319-971E-420E-9703-6C5DD9F72850}" type="parTrans" cxnId="{452F2FEC-7929-4A4C-A30B-524BDE7627C1}">
      <dgm:prSet/>
      <dgm:spPr/>
      <dgm:t>
        <a:bodyPr/>
        <a:lstStyle/>
        <a:p>
          <a:pPr algn="ctr"/>
          <a:endParaRPr lang="en-CA"/>
        </a:p>
      </dgm:t>
    </dgm:pt>
    <dgm:pt modelId="{43614AA2-5A08-4056-A91E-C941FD3F1FB4}" type="sibTrans" cxnId="{452F2FEC-7929-4A4C-A30B-524BDE7627C1}">
      <dgm:prSet/>
      <dgm:spPr/>
      <dgm:t>
        <a:bodyPr/>
        <a:lstStyle/>
        <a:p>
          <a:pPr algn="ctr"/>
          <a:endParaRPr lang="en-CA"/>
        </a:p>
      </dgm:t>
    </dgm:pt>
    <dgm:pt modelId="{1EA6188D-B5A2-4CA1-8ACA-68C5A1A69EA8}">
      <dgm:prSet phldrT="[Text]" custT="1"/>
      <dgm:spPr>
        <a:solidFill>
          <a:schemeClr val="tx2">
            <a:lumMod val="20000"/>
            <a:lumOff val="80000"/>
            <a:alpha val="90000"/>
          </a:schemeClr>
        </a:solidFill>
      </dgm:spPr>
      <dgm:t>
        <a:bodyPr/>
        <a:lstStyle/>
        <a:p>
          <a:pPr algn="l"/>
          <a:r>
            <a:rPr lang="en-CA" sz="900">
              <a:solidFill>
                <a:sysClr val="windowText" lastClr="000000"/>
              </a:solidFill>
            </a:rPr>
            <a:t>Reporting Accidents, Injuries and other Safety related concerns</a:t>
          </a:r>
        </a:p>
      </dgm:t>
    </dgm:pt>
    <dgm:pt modelId="{4127B0DA-BA86-4EA0-959E-7E7BDA0C8F1B}" type="parTrans" cxnId="{50FF7521-2417-4012-8CCA-E0D32DAE6008}">
      <dgm:prSet/>
      <dgm:spPr/>
      <dgm:t>
        <a:bodyPr/>
        <a:lstStyle/>
        <a:p>
          <a:pPr algn="ctr"/>
          <a:endParaRPr lang="en-CA"/>
        </a:p>
      </dgm:t>
    </dgm:pt>
    <dgm:pt modelId="{711BEE6A-BB96-4C93-AEBC-0FB1B995878B}" type="sibTrans" cxnId="{50FF7521-2417-4012-8CCA-E0D32DAE6008}">
      <dgm:prSet/>
      <dgm:spPr/>
      <dgm:t>
        <a:bodyPr/>
        <a:lstStyle/>
        <a:p>
          <a:pPr algn="ctr"/>
          <a:endParaRPr lang="en-CA"/>
        </a:p>
      </dgm:t>
    </dgm:pt>
    <dgm:pt modelId="{5117D688-14B4-4AD4-B7D6-9E7ACEDD8F4A}">
      <dgm:prSet phldrT="[Text]" custT="1"/>
      <dgm:spPr>
        <a:solidFill>
          <a:schemeClr val="tx2">
            <a:lumMod val="20000"/>
            <a:lumOff val="80000"/>
            <a:alpha val="90000"/>
          </a:schemeClr>
        </a:solidFill>
      </dgm:spPr>
      <dgm:t>
        <a:bodyPr/>
        <a:lstStyle/>
        <a:p>
          <a:pPr algn="l"/>
          <a:r>
            <a:rPr lang="en-CA" sz="900">
              <a:solidFill>
                <a:sysClr val="windowText" lastClr="000000"/>
              </a:solidFill>
            </a:rPr>
            <a:t>Respect in the Workplace/Bullying and Harassment</a:t>
          </a:r>
        </a:p>
      </dgm:t>
    </dgm:pt>
    <dgm:pt modelId="{CF4B7936-D2A9-4860-8A4A-3717413654AA}" type="parTrans" cxnId="{D491D973-C374-473E-95F7-C73EFFFA62FD}">
      <dgm:prSet/>
      <dgm:spPr/>
      <dgm:t>
        <a:bodyPr/>
        <a:lstStyle/>
        <a:p>
          <a:pPr algn="ctr"/>
          <a:endParaRPr lang="en-CA"/>
        </a:p>
      </dgm:t>
    </dgm:pt>
    <dgm:pt modelId="{6723F73D-E619-492D-BE78-E5E4F32D3044}" type="sibTrans" cxnId="{D491D973-C374-473E-95F7-C73EFFFA62FD}">
      <dgm:prSet/>
      <dgm:spPr/>
      <dgm:t>
        <a:bodyPr/>
        <a:lstStyle/>
        <a:p>
          <a:pPr algn="ctr"/>
          <a:endParaRPr lang="en-CA"/>
        </a:p>
      </dgm:t>
    </dgm:pt>
    <dgm:pt modelId="{E3AB7E8D-A0CA-4966-87C2-A0C5E739C768}">
      <dgm:prSet phldrT="[Text]" custT="1"/>
      <dgm:spPr>
        <a:solidFill>
          <a:schemeClr val="tx2">
            <a:lumMod val="20000"/>
            <a:lumOff val="80000"/>
            <a:alpha val="90000"/>
          </a:schemeClr>
        </a:solidFill>
      </dgm:spPr>
      <dgm:t>
        <a:bodyPr/>
        <a:lstStyle/>
        <a:p>
          <a:pPr algn="l"/>
          <a:r>
            <a:rPr lang="en-CA" sz="900">
              <a:solidFill>
                <a:sysClr val="windowText" lastClr="000000"/>
              </a:solidFill>
            </a:rPr>
            <a:t>Fire Safety &amp; Emergency Response</a:t>
          </a:r>
        </a:p>
      </dgm:t>
    </dgm:pt>
    <dgm:pt modelId="{E2EA3A0F-5E06-4DD0-AEEA-87B9B10C65F9}" type="parTrans" cxnId="{4EDA11DB-7E6D-4C39-B033-A808861FCB35}">
      <dgm:prSet/>
      <dgm:spPr/>
      <dgm:t>
        <a:bodyPr/>
        <a:lstStyle/>
        <a:p>
          <a:pPr algn="ctr"/>
          <a:endParaRPr lang="en-CA"/>
        </a:p>
      </dgm:t>
    </dgm:pt>
    <dgm:pt modelId="{B4E063E9-A2D1-416D-8910-83724F805505}" type="sibTrans" cxnId="{4EDA11DB-7E6D-4C39-B033-A808861FCB35}">
      <dgm:prSet/>
      <dgm:spPr/>
      <dgm:t>
        <a:bodyPr/>
        <a:lstStyle/>
        <a:p>
          <a:pPr algn="ctr"/>
          <a:endParaRPr lang="en-CA"/>
        </a:p>
      </dgm:t>
    </dgm:pt>
    <dgm:pt modelId="{73ECD8F3-702F-40FD-A41A-A6A71E72A605}">
      <dgm:prSet phldrT="[Text]" custT="1"/>
      <dgm:spPr>
        <a:solidFill>
          <a:schemeClr val="tx2">
            <a:lumMod val="20000"/>
            <a:lumOff val="80000"/>
            <a:alpha val="90000"/>
          </a:schemeClr>
        </a:solidFill>
      </dgm:spPr>
      <dgm:t>
        <a:bodyPr/>
        <a:lstStyle/>
        <a:p>
          <a:pPr algn="l"/>
          <a:r>
            <a:rPr lang="en-CA" sz="900">
              <a:solidFill>
                <a:sysClr val="windowText" lastClr="000000"/>
              </a:solidFill>
            </a:rPr>
            <a:t>Safety &amp; Security</a:t>
          </a:r>
        </a:p>
      </dgm:t>
    </dgm:pt>
    <dgm:pt modelId="{E3E14A4C-EBA9-4C23-8EA0-1FB3C83B4118}" type="parTrans" cxnId="{2B97C6EF-D45E-463C-A73A-6422B0F0A991}">
      <dgm:prSet/>
      <dgm:spPr/>
      <dgm:t>
        <a:bodyPr/>
        <a:lstStyle/>
        <a:p>
          <a:pPr algn="ctr"/>
          <a:endParaRPr lang="en-CA"/>
        </a:p>
      </dgm:t>
    </dgm:pt>
    <dgm:pt modelId="{AD041D5C-C693-47DB-8E01-529562EEA2BA}" type="sibTrans" cxnId="{2B97C6EF-D45E-463C-A73A-6422B0F0A991}">
      <dgm:prSet/>
      <dgm:spPr/>
      <dgm:t>
        <a:bodyPr/>
        <a:lstStyle/>
        <a:p>
          <a:pPr algn="ctr"/>
          <a:endParaRPr lang="en-CA"/>
        </a:p>
      </dgm:t>
    </dgm:pt>
    <dgm:pt modelId="{D0F97C9D-F9D1-4CEE-BE7B-7D887E887EB5}">
      <dgm:prSet phldrT="[Text]" custT="1"/>
      <dgm:spPr>
        <a:solidFill>
          <a:schemeClr val="tx2">
            <a:lumMod val="20000"/>
            <a:lumOff val="80000"/>
            <a:alpha val="90000"/>
          </a:schemeClr>
        </a:solidFill>
      </dgm:spPr>
      <dgm:t>
        <a:bodyPr/>
        <a:lstStyle/>
        <a:p>
          <a:pPr algn="l"/>
          <a:r>
            <a:rPr lang="en-CA" sz="1000">
              <a:solidFill>
                <a:sysClr val="windowText" lastClr="000000"/>
              </a:solidFill>
            </a:rPr>
            <a:t>Employee Recognition Programs</a:t>
          </a:r>
        </a:p>
      </dgm:t>
    </dgm:pt>
    <dgm:pt modelId="{D0F2D929-6B54-4789-9354-FB4A1357C083}" type="parTrans" cxnId="{F195A704-3B84-4AA6-A3B7-EA56BF73C624}">
      <dgm:prSet/>
      <dgm:spPr/>
      <dgm:t>
        <a:bodyPr/>
        <a:lstStyle/>
        <a:p>
          <a:pPr algn="ctr"/>
          <a:endParaRPr lang="en-CA"/>
        </a:p>
      </dgm:t>
    </dgm:pt>
    <dgm:pt modelId="{615A8DBC-7AA2-42DB-82D5-78DC941E5FBC}" type="sibTrans" cxnId="{F195A704-3B84-4AA6-A3B7-EA56BF73C624}">
      <dgm:prSet/>
      <dgm:spPr/>
      <dgm:t>
        <a:bodyPr/>
        <a:lstStyle/>
        <a:p>
          <a:pPr algn="ctr"/>
          <a:endParaRPr lang="en-CA"/>
        </a:p>
      </dgm:t>
    </dgm:pt>
    <dgm:pt modelId="{CA30AB6E-A269-4AE5-80E1-AC82798B5EDE}">
      <dgm:prSet phldrT="[Text]" custT="1"/>
      <dgm:spPr>
        <a:solidFill>
          <a:schemeClr val="tx2">
            <a:lumMod val="20000"/>
            <a:lumOff val="80000"/>
            <a:alpha val="90000"/>
          </a:schemeClr>
        </a:solidFill>
      </dgm:spPr>
      <dgm:t>
        <a:bodyPr/>
        <a:lstStyle/>
        <a:p>
          <a:pPr algn="l"/>
          <a:r>
            <a:rPr lang="en-CA" sz="1000">
              <a:solidFill>
                <a:sysClr val="windowText" lastClr="000000"/>
              </a:solidFill>
            </a:rPr>
            <a:t>Employee Events</a:t>
          </a:r>
        </a:p>
      </dgm:t>
    </dgm:pt>
    <dgm:pt modelId="{367BE610-9C24-4ACB-88F6-D8CB8E9F7A19}" type="parTrans" cxnId="{A58F0B48-32DE-4821-9191-C247DB080976}">
      <dgm:prSet/>
      <dgm:spPr/>
      <dgm:t>
        <a:bodyPr/>
        <a:lstStyle/>
        <a:p>
          <a:pPr algn="ctr"/>
          <a:endParaRPr lang="en-CA"/>
        </a:p>
      </dgm:t>
    </dgm:pt>
    <dgm:pt modelId="{3E6E1987-0909-447E-B5E9-EE9B5ED413DA}" type="sibTrans" cxnId="{A58F0B48-32DE-4821-9191-C247DB080976}">
      <dgm:prSet/>
      <dgm:spPr/>
      <dgm:t>
        <a:bodyPr/>
        <a:lstStyle/>
        <a:p>
          <a:pPr algn="ctr"/>
          <a:endParaRPr lang="en-CA"/>
        </a:p>
      </dgm:t>
    </dgm:pt>
    <dgm:pt modelId="{A2A908A6-3DD9-45C8-8231-23A7155FA575}">
      <dgm:prSet phldrT="[Text]" custT="1"/>
      <dgm:spPr>
        <a:solidFill>
          <a:schemeClr val="tx2">
            <a:lumMod val="20000"/>
            <a:lumOff val="80000"/>
            <a:alpha val="90000"/>
          </a:schemeClr>
        </a:solidFill>
      </dgm:spPr>
      <dgm:t>
        <a:bodyPr/>
        <a:lstStyle/>
        <a:p>
          <a:pPr algn="l"/>
          <a:r>
            <a:rPr lang="en-CA" sz="1000">
              <a:solidFill>
                <a:sysClr val="windowText" lastClr="000000"/>
              </a:solidFill>
            </a:rPr>
            <a:t>Internal Committees</a:t>
          </a:r>
        </a:p>
      </dgm:t>
    </dgm:pt>
    <dgm:pt modelId="{E159F3B6-7ED6-4FAC-B8D7-7560E3BF0AC9}" type="parTrans" cxnId="{96B82D86-262A-442E-8373-29B12A9127E7}">
      <dgm:prSet/>
      <dgm:spPr/>
      <dgm:t>
        <a:bodyPr/>
        <a:lstStyle/>
        <a:p>
          <a:pPr algn="ctr"/>
          <a:endParaRPr lang="en-CA"/>
        </a:p>
      </dgm:t>
    </dgm:pt>
    <dgm:pt modelId="{CCBE0115-E168-4AFD-8932-5D984C142707}" type="sibTrans" cxnId="{96B82D86-262A-442E-8373-29B12A9127E7}">
      <dgm:prSet/>
      <dgm:spPr/>
      <dgm:t>
        <a:bodyPr/>
        <a:lstStyle/>
        <a:p>
          <a:pPr algn="ctr"/>
          <a:endParaRPr lang="en-CA"/>
        </a:p>
      </dgm:t>
    </dgm:pt>
    <dgm:pt modelId="{7E299849-3961-4999-A98E-694BB7F7DF6F}">
      <dgm:prSet phldrT="[Text]" custT="1"/>
      <dgm:spPr>
        <a:solidFill>
          <a:schemeClr val="tx2">
            <a:lumMod val="20000"/>
            <a:lumOff val="80000"/>
            <a:alpha val="90000"/>
          </a:schemeClr>
        </a:solidFill>
      </dgm:spPr>
      <dgm:t>
        <a:bodyPr/>
        <a:lstStyle/>
        <a:p>
          <a:pPr algn="l"/>
          <a:r>
            <a:rPr lang="en-CA" sz="900">
              <a:solidFill>
                <a:sysClr val="windowText" lastClr="000000"/>
              </a:solidFill>
            </a:rPr>
            <a:t>Social Media Use</a:t>
          </a:r>
        </a:p>
      </dgm:t>
    </dgm:pt>
    <dgm:pt modelId="{24D52195-5ADD-4409-9EED-CE841E3A7D19}" type="parTrans" cxnId="{DBB66AB9-68DD-4D50-B00D-7FB6E29A6BD9}">
      <dgm:prSet/>
      <dgm:spPr/>
      <dgm:t>
        <a:bodyPr/>
        <a:lstStyle/>
        <a:p>
          <a:pPr algn="ctr"/>
          <a:endParaRPr lang="en-CA"/>
        </a:p>
      </dgm:t>
    </dgm:pt>
    <dgm:pt modelId="{2B17F28D-D608-4656-A8AA-3F0E581F3643}" type="sibTrans" cxnId="{DBB66AB9-68DD-4D50-B00D-7FB6E29A6BD9}">
      <dgm:prSet/>
      <dgm:spPr/>
      <dgm:t>
        <a:bodyPr/>
        <a:lstStyle/>
        <a:p>
          <a:pPr algn="ctr"/>
          <a:endParaRPr lang="en-CA"/>
        </a:p>
      </dgm:t>
    </dgm:pt>
    <dgm:pt modelId="{C7A80E93-4B53-4B46-87B9-782A9BDF3A74}">
      <dgm:prSet custT="1"/>
      <dgm:spPr>
        <a:solidFill>
          <a:schemeClr val="tx2">
            <a:lumMod val="20000"/>
            <a:lumOff val="80000"/>
            <a:alpha val="90000"/>
          </a:schemeClr>
        </a:solidFill>
      </dgm:spPr>
      <dgm:t>
        <a:bodyPr/>
        <a:lstStyle/>
        <a:p>
          <a:pPr algn="l"/>
          <a:r>
            <a:rPr lang="en-CA" sz="900">
              <a:solidFill>
                <a:sysClr val="windowText" lastClr="000000"/>
              </a:solidFill>
            </a:rPr>
            <a:t>Cell Phone Use</a:t>
          </a:r>
        </a:p>
      </dgm:t>
    </dgm:pt>
    <dgm:pt modelId="{52CF5402-7134-46D9-9511-4A69A1C39056}" type="parTrans" cxnId="{8D0279E1-C77D-4979-BD1A-A084955CF102}">
      <dgm:prSet/>
      <dgm:spPr/>
      <dgm:t>
        <a:bodyPr/>
        <a:lstStyle/>
        <a:p>
          <a:pPr algn="ctr"/>
          <a:endParaRPr lang="en-CA"/>
        </a:p>
      </dgm:t>
    </dgm:pt>
    <dgm:pt modelId="{04D34731-AD6D-4C0C-B32A-26D0A6368C4C}" type="sibTrans" cxnId="{8D0279E1-C77D-4979-BD1A-A084955CF102}">
      <dgm:prSet/>
      <dgm:spPr/>
      <dgm:t>
        <a:bodyPr/>
        <a:lstStyle/>
        <a:p>
          <a:pPr algn="ctr"/>
          <a:endParaRPr lang="en-CA"/>
        </a:p>
      </dgm:t>
    </dgm:pt>
    <dgm:pt modelId="{E128BE85-E160-4BA5-B031-7EA3BA749265}">
      <dgm:prSet custT="1"/>
      <dgm:spPr>
        <a:solidFill>
          <a:schemeClr val="tx2">
            <a:lumMod val="20000"/>
            <a:lumOff val="80000"/>
            <a:alpha val="90000"/>
          </a:schemeClr>
        </a:solidFill>
      </dgm:spPr>
      <dgm:t>
        <a:bodyPr/>
        <a:lstStyle/>
        <a:p>
          <a:pPr algn="l"/>
          <a:r>
            <a:rPr lang="en-CA" sz="900">
              <a:solidFill>
                <a:sysClr val="windowText" lastClr="000000"/>
              </a:solidFill>
            </a:rPr>
            <a:t>Company Equipment &amp; Information Technology</a:t>
          </a:r>
        </a:p>
      </dgm:t>
    </dgm:pt>
    <dgm:pt modelId="{F450E82C-B8C9-453D-A070-A4D02094682B}" type="parTrans" cxnId="{433FC852-CDF0-4DBB-9507-935223EECD08}">
      <dgm:prSet/>
      <dgm:spPr/>
      <dgm:t>
        <a:bodyPr/>
        <a:lstStyle/>
        <a:p>
          <a:pPr algn="ctr"/>
          <a:endParaRPr lang="en-CA"/>
        </a:p>
      </dgm:t>
    </dgm:pt>
    <dgm:pt modelId="{CB532F1F-60EC-4E2D-B848-C4002C31BEBB}" type="sibTrans" cxnId="{433FC852-CDF0-4DBB-9507-935223EECD08}">
      <dgm:prSet/>
      <dgm:spPr/>
      <dgm:t>
        <a:bodyPr/>
        <a:lstStyle/>
        <a:p>
          <a:pPr algn="ctr"/>
          <a:endParaRPr lang="en-CA"/>
        </a:p>
      </dgm:t>
    </dgm:pt>
    <dgm:pt modelId="{2F2A6062-7133-408F-828B-CD9E6F0238F3}">
      <dgm:prSet custT="1"/>
      <dgm:spPr>
        <a:solidFill>
          <a:schemeClr val="tx2">
            <a:lumMod val="20000"/>
            <a:lumOff val="80000"/>
            <a:alpha val="90000"/>
          </a:schemeClr>
        </a:solidFill>
      </dgm:spPr>
      <dgm:t>
        <a:bodyPr/>
        <a:lstStyle/>
        <a:p>
          <a:pPr algn="l"/>
          <a:r>
            <a:rPr lang="en-CA" sz="900">
              <a:solidFill>
                <a:sysClr val="windowText" lastClr="000000"/>
              </a:solidFill>
            </a:rPr>
            <a:t>Personal Devices</a:t>
          </a:r>
        </a:p>
      </dgm:t>
    </dgm:pt>
    <dgm:pt modelId="{C9CB5ABF-5013-417D-974F-8E43D55A0EA2}" type="parTrans" cxnId="{00639889-9EDE-4D86-B7F5-2643F6B4E1C8}">
      <dgm:prSet/>
      <dgm:spPr/>
      <dgm:t>
        <a:bodyPr/>
        <a:lstStyle/>
        <a:p>
          <a:pPr algn="ctr"/>
          <a:endParaRPr lang="en-CA"/>
        </a:p>
      </dgm:t>
    </dgm:pt>
    <dgm:pt modelId="{B7427218-C5A0-4427-A469-EB3731682B58}" type="sibTrans" cxnId="{00639889-9EDE-4D86-B7F5-2643F6B4E1C8}">
      <dgm:prSet/>
      <dgm:spPr/>
      <dgm:t>
        <a:bodyPr/>
        <a:lstStyle/>
        <a:p>
          <a:pPr algn="ctr"/>
          <a:endParaRPr lang="en-CA"/>
        </a:p>
      </dgm:t>
    </dgm:pt>
    <dgm:pt modelId="{0E5386CA-C928-4271-8F5B-A0D2765EF2CA}">
      <dgm:prSet phldrT="[Text]" custT="1"/>
      <dgm:spPr>
        <a:solidFill>
          <a:schemeClr val="tx2">
            <a:lumMod val="20000"/>
            <a:lumOff val="80000"/>
            <a:alpha val="90000"/>
          </a:schemeClr>
        </a:solidFill>
      </dgm:spPr>
      <dgm:t>
        <a:bodyPr/>
        <a:lstStyle/>
        <a:p>
          <a:pPr algn="l"/>
          <a:r>
            <a:rPr lang="en-CA" sz="900">
              <a:solidFill>
                <a:sysClr val="windowText" lastClr="000000"/>
              </a:solidFill>
            </a:rPr>
            <a:t>Drug Free Workplace Policy</a:t>
          </a:r>
        </a:p>
      </dgm:t>
    </dgm:pt>
    <dgm:pt modelId="{2430B008-38BC-42FC-91CA-DE6FC3DB1E48}" type="parTrans" cxnId="{1D10442D-0F23-483A-B645-2BE9D59E51DD}">
      <dgm:prSet/>
      <dgm:spPr/>
      <dgm:t>
        <a:bodyPr/>
        <a:lstStyle/>
        <a:p>
          <a:pPr algn="ctr"/>
          <a:endParaRPr lang="en-CA"/>
        </a:p>
      </dgm:t>
    </dgm:pt>
    <dgm:pt modelId="{3D0B9E41-6F47-467B-904A-7B2FD67246D7}" type="sibTrans" cxnId="{1D10442D-0F23-483A-B645-2BE9D59E51DD}">
      <dgm:prSet/>
      <dgm:spPr/>
      <dgm:t>
        <a:bodyPr/>
        <a:lstStyle/>
        <a:p>
          <a:pPr algn="ctr"/>
          <a:endParaRPr lang="en-CA"/>
        </a:p>
      </dgm:t>
    </dgm:pt>
    <dgm:pt modelId="{9904A3EC-042C-4A02-BB39-3E1BE376B90F}">
      <dgm:prSet phldrT="[Text]" custT="1"/>
      <dgm:spPr>
        <a:solidFill>
          <a:schemeClr val="tx2">
            <a:lumMod val="20000"/>
            <a:lumOff val="80000"/>
            <a:alpha val="90000"/>
          </a:schemeClr>
        </a:solidFill>
      </dgm:spPr>
      <dgm:t>
        <a:bodyPr/>
        <a:lstStyle/>
        <a:p>
          <a:pPr algn="l"/>
          <a:r>
            <a:rPr lang="en-CA" sz="900">
              <a:solidFill>
                <a:sysClr val="windowText" lastClr="000000"/>
              </a:solidFill>
            </a:rPr>
            <a:t>Conflicts of Interest</a:t>
          </a:r>
        </a:p>
      </dgm:t>
    </dgm:pt>
    <dgm:pt modelId="{E5730071-4767-4578-95E1-8A8724CCB59E}" type="parTrans" cxnId="{35186779-DC07-46FA-A156-A3C53436D3A7}">
      <dgm:prSet/>
      <dgm:spPr/>
      <dgm:t>
        <a:bodyPr/>
        <a:lstStyle/>
        <a:p>
          <a:pPr algn="ctr"/>
          <a:endParaRPr lang="en-CA"/>
        </a:p>
      </dgm:t>
    </dgm:pt>
    <dgm:pt modelId="{41649667-B2B5-4E05-BC60-98391B05CCB8}" type="sibTrans" cxnId="{35186779-DC07-46FA-A156-A3C53436D3A7}">
      <dgm:prSet/>
      <dgm:spPr/>
      <dgm:t>
        <a:bodyPr/>
        <a:lstStyle/>
        <a:p>
          <a:pPr algn="ctr"/>
          <a:endParaRPr lang="en-CA"/>
        </a:p>
      </dgm:t>
    </dgm:pt>
    <dgm:pt modelId="{4F8D886A-B632-4619-A3A0-B8F7BC7E6651}">
      <dgm:prSet phldrT="[Text]" custT="1"/>
      <dgm:spPr>
        <a:solidFill>
          <a:schemeClr val="tx2">
            <a:lumMod val="20000"/>
            <a:lumOff val="80000"/>
            <a:alpha val="90000"/>
          </a:schemeClr>
        </a:solidFill>
      </dgm:spPr>
      <dgm:t>
        <a:bodyPr/>
        <a:lstStyle/>
        <a:p>
          <a:pPr algn="l"/>
          <a:r>
            <a:rPr lang="en-CA" sz="900">
              <a:solidFill>
                <a:sysClr val="windowText" lastClr="000000"/>
              </a:solidFill>
            </a:rPr>
            <a:t>Heath &amp; Safety Policy</a:t>
          </a:r>
        </a:p>
      </dgm:t>
    </dgm:pt>
    <dgm:pt modelId="{D69EE388-4C76-48C3-8410-A6C88706B56C}" type="parTrans" cxnId="{9E94B646-EBCF-46EF-8614-80D9C91A515C}">
      <dgm:prSet/>
      <dgm:spPr/>
      <dgm:t>
        <a:bodyPr/>
        <a:lstStyle/>
        <a:p>
          <a:endParaRPr lang="en-CA"/>
        </a:p>
      </dgm:t>
    </dgm:pt>
    <dgm:pt modelId="{BA998356-A327-4878-88DD-F00F210AD3E2}" type="sibTrans" cxnId="{9E94B646-EBCF-46EF-8614-80D9C91A515C}">
      <dgm:prSet/>
      <dgm:spPr/>
      <dgm:t>
        <a:bodyPr/>
        <a:lstStyle/>
        <a:p>
          <a:endParaRPr lang="en-CA"/>
        </a:p>
      </dgm:t>
    </dgm:pt>
    <dgm:pt modelId="{93F293D1-4627-4F27-BF78-5EC68908A1E9}" type="pres">
      <dgm:prSet presAssocID="{F0C1ADD5-F889-4A67-BD4B-AD619CC78EF1}" presName="Name0" presStyleCnt="0">
        <dgm:presLayoutVars>
          <dgm:dir/>
          <dgm:animLvl val="lvl"/>
          <dgm:resizeHandles val="exact"/>
        </dgm:presLayoutVars>
      </dgm:prSet>
      <dgm:spPr/>
    </dgm:pt>
    <dgm:pt modelId="{68124BF8-481F-4BB4-9F1E-C313D59A47C6}" type="pres">
      <dgm:prSet presAssocID="{4D2037A0-B158-4E6D-99B0-41B05B1410F2}" presName="composite" presStyleCnt="0"/>
      <dgm:spPr/>
    </dgm:pt>
    <dgm:pt modelId="{BD66A387-6D0B-439D-B688-C85C643260A3}" type="pres">
      <dgm:prSet presAssocID="{4D2037A0-B158-4E6D-99B0-41B05B1410F2}" presName="parTx" presStyleLbl="alignNode1" presStyleIdx="0" presStyleCnt="3" custScaleY="112289" custLinFactNeighborY="-8349">
        <dgm:presLayoutVars>
          <dgm:chMax val="0"/>
          <dgm:chPref val="0"/>
          <dgm:bulletEnabled val="1"/>
        </dgm:presLayoutVars>
      </dgm:prSet>
      <dgm:spPr/>
    </dgm:pt>
    <dgm:pt modelId="{D2662337-81F5-45E6-AFF8-BBE86EDE4184}" type="pres">
      <dgm:prSet presAssocID="{4D2037A0-B158-4E6D-99B0-41B05B1410F2}" presName="desTx" presStyleLbl="alignAccFollowNode1" presStyleIdx="0" presStyleCnt="3" custLinFactNeighborX="-103" custLinFactNeighborY="-89">
        <dgm:presLayoutVars>
          <dgm:bulletEnabled val="1"/>
        </dgm:presLayoutVars>
      </dgm:prSet>
      <dgm:spPr/>
    </dgm:pt>
    <dgm:pt modelId="{3DB637FF-C9EF-4C09-A1F4-52BABA19B40E}" type="pres">
      <dgm:prSet presAssocID="{73B2D8A1-81F0-4DF4-A7AB-378162A6FF40}" presName="space" presStyleCnt="0"/>
      <dgm:spPr/>
    </dgm:pt>
    <dgm:pt modelId="{2FD868AC-3D0A-4AB0-9E2C-3EFF9D617605}" type="pres">
      <dgm:prSet presAssocID="{D1401428-E65D-4581-92C8-3B2EA2262920}" presName="composite" presStyleCnt="0"/>
      <dgm:spPr/>
    </dgm:pt>
    <dgm:pt modelId="{6F04337C-C83A-4F1D-9B49-9B8CACE6FB06}" type="pres">
      <dgm:prSet presAssocID="{D1401428-E65D-4581-92C8-3B2EA2262920}" presName="parTx" presStyleLbl="alignNode1" presStyleIdx="1" presStyleCnt="3" custLinFactNeighborY="-12350">
        <dgm:presLayoutVars>
          <dgm:chMax val="0"/>
          <dgm:chPref val="0"/>
          <dgm:bulletEnabled val="1"/>
        </dgm:presLayoutVars>
      </dgm:prSet>
      <dgm:spPr/>
    </dgm:pt>
    <dgm:pt modelId="{E1DAE2B8-2DF4-4E38-BCDC-2A3B31B74026}" type="pres">
      <dgm:prSet presAssocID="{D1401428-E65D-4581-92C8-3B2EA2262920}" presName="desTx" presStyleLbl="alignAccFollowNode1" presStyleIdx="1" presStyleCnt="3" custLinFactNeighborX="0" custLinFactNeighborY="-101">
        <dgm:presLayoutVars>
          <dgm:bulletEnabled val="1"/>
        </dgm:presLayoutVars>
      </dgm:prSet>
      <dgm:spPr/>
    </dgm:pt>
    <dgm:pt modelId="{FD47DB62-1EBA-45E1-9BF2-8A68B175DACB}" type="pres">
      <dgm:prSet presAssocID="{7409ECBE-1D51-40B7-8804-8D9178ACE0AE}" presName="space" presStyleCnt="0"/>
      <dgm:spPr/>
    </dgm:pt>
    <dgm:pt modelId="{7AB5E118-5248-4B1B-B0CF-CA770C1FEE4D}" type="pres">
      <dgm:prSet presAssocID="{FA727240-A74A-4A33-9160-DBAC3DF8CFD9}" presName="composite" presStyleCnt="0"/>
      <dgm:spPr/>
    </dgm:pt>
    <dgm:pt modelId="{BB6D09C1-96FA-41A7-BDB8-BCDFCA8226AA}" type="pres">
      <dgm:prSet presAssocID="{FA727240-A74A-4A33-9160-DBAC3DF8CFD9}" presName="parTx" presStyleLbl="alignNode1" presStyleIdx="2" presStyleCnt="3" custLinFactNeighborY="-13296">
        <dgm:presLayoutVars>
          <dgm:chMax val="0"/>
          <dgm:chPref val="0"/>
          <dgm:bulletEnabled val="1"/>
        </dgm:presLayoutVars>
      </dgm:prSet>
      <dgm:spPr/>
    </dgm:pt>
    <dgm:pt modelId="{7EE4665B-4F46-4963-9303-E6B56DC5E0E1}" type="pres">
      <dgm:prSet presAssocID="{FA727240-A74A-4A33-9160-DBAC3DF8CFD9}" presName="desTx" presStyleLbl="alignAccFollowNode1" presStyleIdx="2" presStyleCnt="3" custLinFactNeighborX="103" custLinFactNeighborY="441">
        <dgm:presLayoutVars>
          <dgm:bulletEnabled val="1"/>
        </dgm:presLayoutVars>
      </dgm:prSet>
      <dgm:spPr/>
    </dgm:pt>
  </dgm:ptLst>
  <dgm:cxnLst>
    <dgm:cxn modelId="{EC6D1901-54B8-48EB-8C1A-4A9BD6F41A00}" type="presOf" srcId="{8CD106E4-1293-4BAD-8A09-9D8384328A97}" destId="{E1DAE2B8-2DF4-4E38-BCDC-2A3B31B74026}" srcOrd="0" destOrd="6" presId="urn:microsoft.com/office/officeart/2005/8/layout/hList1"/>
    <dgm:cxn modelId="{F195A704-3B84-4AA6-A3B7-EA56BF73C624}" srcId="{D1401428-E65D-4581-92C8-3B2EA2262920}" destId="{D0F97C9D-F9D1-4CEE-BE7B-7D887E887EB5}" srcOrd="15" destOrd="0" parTransId="{D0F2D929-6B54-4789-9354-FB4A1357C083}" sibTransId="{615A8DBC-7AA2-42DB-82D5-78DC941E5FBC}"/>
    <dgm:cxn modelId="{5386C504-5C3E-4567-AD94-2C0F07CCADA4}" type="presOf" srcId="{0C6ECEA8-7ACE-46A3-9F50-939E06025E4E}" destId="{7EE4665B-4F46-4963-9303-E6B56DC5E0E1}" srcOrd="0" destOrd="8" presId="urn:microsoft.com/office/officeart/2005/8/layout/hList1"/>
    <dgm:cxn modelId="{C5E0DC0A-0A25-4440-855D-CD0C027BB82C}" srcId="{FA727240-A74A-4A33-9160-DBAC3DF8CFD9}" destId="{3D014ED5-B313-4713-8DD4-285B4E136734}" srcOrd="12" destOrd="0" parTransId="{BFAD2806-9F01-4C55-87BF-7A6F1F8A2E02}" sibTransId="{BA8856CB-02B5-46BF-AC85-0A42956859A8}"/>
    <dgm:cxn modelId="{53706111-BB31-456F-9C4A-8D6663A2F685}" srcId="{4D2037A0-B158-4E6D-99B0-41B05B1410F2}" destId="{4FE870B7-4FA5-4B35-BE1B-2327ECD594C4}" srcOrd="2" destOrd="0" parTransId="{A890212B-8AE4-49BF-AD54-89ED8875F9C2}" sibTransId="{3FA99637-7456-4AB3-B228-F06517D4C233}"/>
    <dgm:cxn modelId="{DEAEE416-36E4-46CE-B9B0-355F4FFF24C9}" srcId="{F0C1ADD5-F889-4A67-BD4B-AD619CC78EF1}" destId="{FA727240-A74A-4A33-9160-DBAC3DF8CFD9}" srcOrd="2" destOrd="0" parTransId="{964768AD-5B34-4DEA-A26C-493E2B356A53}" sibTransId="{CC9F8269-7EBF-4CD7-A994-F766CD929661}"/>
    <dgm:cxn modelId="{D7E65D17-F9EE-460A-BBF3-EFA06E09D02C}" srcId="{FA727240-A74A-4A33-9160-DBAC3DF8CFD9}" destId="{579E579A-A3FE-4853-B323-C9074ACB5C7F}" srcOrd="14" destOrd="0" parTransId="{0E383882-4B16-41E7-9284-64EA6E030469}" sibTransId="{B2D10ADA-6839-45FA-BA40-E59EDEB8A0CA}"/>
    <dgm:cxn modelId="{1D556D17-B8A2-48DE-A5B5-433DFC9870D8}" srcId="{D1401428-E65D-4581-92C8-3B2EA2262920}" destId="{CB47109B-E2C3-49D4-8CBA-636460ADB169}" srcOrd="4" destOrd="0" parTransId="{2FCC0C97-72AC-4BC5-B2D5-2307F34FB231}" sibTransId="{6F6AB4C9-174F-411F-BE62-11C4A0913309}"/>
    <dgm:cxn modelId="{C5B40E20-7918-4A27-9F47-0609A6A85A06}" type="presOf" srcId="{9B7355A6-CB6F-4F40-AAC3-20E38AFA7F83}" destId="{7EE4665B-4F46-4963-9303-E6B56DC5E0E1}" srcOrd="0" destOrd="2" presId="urn:microsoft.com/office/officeart/2005/8/layout/hList1"/>
    <dgm:cxn modelId="{B11C2521-5899-4265-A5E3-158514755A72}" type="presOf" srcId="{DCBA3B86-8AFF-4239-B90A-DE24552F554A}" destId="{D2662337-81F5-45E6-AFF8-BBE86EDE4184}" srcOrd="0" destOrd="8" presId="urn:microsoft.com/office/officeart/2005/8/layout/hList1"/>
    <dgm:cxn modelId="{50FF7521-2417-4012-8CCA-E0D32DAE6008}" srcId="{FA727240-A74A-4A33-9160-DBAC3DF8CFD9}" destId="{1EA6188D-B5A2-4CA1-8ACA-68C5A1A69EA8}" srcOrd="4" destOrd="0" parTransId="{4127B0DA-BA86-4EA0-959E-7E7BDA0C8F1B}" sibTransId="{711BEE6A-BB96-4C93-AEBC-0FB1B995878B}"/>
    <dgm:cxn modelId="{8D85EE21-DF2D-449C-9265-1F5C538081FB}" type="presOf" srcId="{4FE870B7-4FA5-4B35-BE1B-2327ECD594C4}" destId="{D2662337-81F5-45E6-AFF8-BBE86EDE4184}" srcOrd="0" destOrd="2" presId="urn:microsoft.com/office/officeart/2005/8/layout/hList1"/>
    <dgm:cxn modelId="{E0B9D425-3B23-4AE4-B91E-B179F6F53A69}" type="presOf" srcId="{1EA6188D-B5A2-4CA1-8ACA-68C5A1A69EA8}" destId="{7EE4665B-4F46-4963-9303-E6B56DC5E0E1}" srcOrd="0" destOrd="4" presId="urn:microsoft.com/office/officeart/2005/8/layout/hList1"/>
    <dgm:cxn modelId="{24780126-0CAB-4336-A02B-B98A20B7E6BC}" srcId="{D1401428-E65D-4581-92C8-3B2EA2262920}" destId="{FDB26859-344C-4585-B707-7B9EC84C3DF4}" srcOrd="12" destOrd="0" parTransId="{A4E0D31C-C97A-4C69-9739-BB57D128EEB1}" sibTransId="{509D8BEE-76C7-47C2-ACD3-3FA604625531}"/>
    <dgm:cxn modelId="{F050A827-9011-4CFD-8CA3-99110C22E8AD}" type="presOf" srcId="{C34BFDB2-5956-42B7-8152-353811BCD3EC}" destId="{D2662337-81F5-45E6-AFF8-BBE86EDE4184}" srcOrd="0" destOrd="1" presId="urn:microsoft.com/office/officeart/2005/8/layout/hList1"/>
    <dgm:cxn modelId="{EEF5D927-20E4-4BB5-8768-D894187B0D4E}" type="presOf" srcId="{7E299849-3961-4999-A98E-694BB7F7DF6F}" destId="{7EE4665B-4F46-4963-9303-E6B56DC5E0E1}" srcOrd="0" destOrd="15" presId="urn:microsoft.com/office/officeart/2005/8/layout/hList1"/>
    <dgm:cxn modelId="{E665762B-2C43-48A0-AD2A-6DB49333BF3F}" srcId="{4D2037A0-B158-4E6D-99B0-41B05B1410F2}" destId="{BEA60B89-14D6-4CA2-8F4C-4F94345190A2}" srcOrd="3" destOrd="0" parTransId="{E6AA016B-1060-4C13-BDCA-8BFB74024EB8}" sibTransId="{160A86C7-7A7A-4E35-8D2D-342F1A764D36}"/>
    <dgm:cxn modelId="{1D10442D-0F23-483A-B645-2BE9D59E51DD}" srcId="{FA727240-A74A-4A33-9160-DBAC3DF8CFD9}" destId="{0E5386CA-C928-4271-8F5B-A0D2765EF2CA}" srcOrd="9" destOrd="0" parTransId="{2430B008-38BC-42FC-91CA-DE6FC3DB1E48}" sibTransId="{3D0B9E41-6F47-467B-904A-7B2FD67246D7}"/>
    <dgm:cxn modelId="{3B336436-E48A-4C65-A42E-67C143BFFB42}" type="presOf" srcId="{A2A908A6-3DD9-45C8-8231-23A7155FA575}" destId="{E1DAE2B8-2DF4-4E38-BCDC-2A3B31B74026}" srcOrd="0" destOrd="17" presId="urn:microsoft.com/office/officeart/2005/8/layout/hList1"/>
    <dgm:cxn modelId="{5E367A37-0C4A-4B13-9A2E-234575891FD5}" type="presOf" srcId="{44E78E11-A0A8-4E90-9549-CD04553D20CE}" destId="{E1DAE2B8-2DF4-4E38-BCDC-2A3B31B74026}" srcOrd="0" destOrd="5" presId="urn:microsoft.com/office/officeart/2005/8/layout/hList1"/>
    <dgm:cxn modelId="{C2F79B38-F107-4288-B9BC-5FAD13F0E8A9}" srcId="{4D2037A0-B158-4E6D-99B0-41B05B1410F2}" destId="{4360EB2B-F0E3-48F5-B8A4-71C7CF10AD6B}" srcOrd="0" destOrd="0" parTransId="{05E603A9-5C9A-4B9E-AB02-63AA2B89F49E}" sibTransId="{06477B58-E170-4BBC-BD77-6F5E9E76C7EB}"/>
    <dgm:cxn modelId="{B35E1B5C-45B8-4C16-859B-3FA4CE5E9570}" srcId="{F0C1ADD5-F889-4A67-BD4B-AD619CC78EF1}" destId="{D1401428-E65D-4581-92C8-3B2EA2262920}" srcOrd="1" destOrd="0" parTransId="{25208033-0D0B-44EF-8121-D786F1166136}" sibTransId="{7409ECBE-1D51-40B7-8804-8D9178ACE0AE}"/>
    <dgm:cxn modelId="{18A5A65D-4AE5-4410-B3D2-E7ECDBD7AC08}" type="presOf" srcId="{359230C1-DF7D-4F5A-B5D5-CEFA70C37C32}" destId="{E1DAE2B8-2DF4-4E38-BCDC-2A3B31B74026}" srcOrd="0" destOrd="10" presId="urn:microsoft.com/office/officeart/2005/8/layout/hList1"/>
    <dgm:cxn modelId="{8CC42B5E-89D0-4417-B00C-B11EB180F6E6}" srcId="{4D2037A0-B158-4E6D-99B0-41B05B1410F2}" destId="{C34BFDB2-5956-42B7-8152-353811BCD3EC}" srcOrd="1" destOrd="0" parTransId="{1F2EFAEF-B778-4C34-B482-1A3335F88B3E}" sibTransId="{A873EF49-C2D9-4E68-B1C6-C7C5297CE0E7}"/>
    <dgm:cxn modelId="{B13D045F-BF90-4530-869E-ECFB4867D82F}" type="presOf" srcId="{3D014ED5-B313-4713-8DD4-285B4E136734}" destId="{7EE4665B-4F46-4963-9303-E6B56DC5E0E1}" srcOrd="0" destOrd="12" presId="urn:microsoft.com/office/officeart/2005/8/layout/hList1"/>
    <dgm:cxn modelId="{D40BDF42-4E98-4CC6-B4BE-F6F8F7FCCF39}" type="presOf" srcId="{5117D688-14B4-4AD4-B7D6-9E7ACEDD8F4A}" destId="{7EE4665B-4F46-4963-9303-E6B56DC5E0E1}" srcOrd="0" destOrd="5" presId="urn:microsoft.com/office/officeart/2005/8/layout/hList1"/>
    <dgm:cxn modelId="{37627F64-C7F0-4B87-A948-CB38546E1FA8}" type="presOf" srcId="{F6C7C44A-49AF-4FBE-AB9A-9D9A54ABA4C2}" destId="{D2662337-81F5-45E6-AFF8-BBE86EDE4184}" srcOrd="0" destOrd="7" presId="urn:microsoft.com/office/officeart/2005/8/layout/hList1"/>
    <dgm:cxn modelId="{A943F464-D679-4547-99EA-7DBD9C750ACC}" srcId="{F0C1ADD5-F889-4A67-BD4B-AD619CC78EF1}" destId="{4D2037A0-B158-4E6D-99B0-41B05B1410F2}" srcOrd="0" destOrd="0" parTransId="{62B93712-5472-4A3F-9904-89C37AA8C41A}" sibTransId="{73B2D8A1-81F0-4DF4-A7AB-378162A6FF40}"/>
    <dgm:cxn modelId="{D70B1146-D695-46E2-A58F-DDC5E37C0C88}" type="presOf" srcId="{9BF8A0FC-29EE-45D6-A955-754987A58796}" destId="{D2662337-81F5-45E6-AFF8-BBE86EDE4184}" srcOrd="0" destOrd="4" presId="urn:microsoft.com/office/officeart/2005/8/layout/hList1"/>
    <dgm:cxn modelId="{9E94B646-EBCF-46EF-8614-80D9C91A515C}" srcId="{FA727240-A74A-4A33-9160-DBAC3DF8CFD9}" destId="{4F8D886A-B632-4619-A3A0-B8F7BC7E6651}" srcOrd="1" destOrd="0" parTransId="{D69EE388-4C76-48C3-8410-A6C88706B56C}" sibTransId="{BA998356-A327-4878-88DD-F00F210AD3E2}"/>
    <dgm:cxn modelId="{A58F0B48-32DE-4821-9191-C247DB080976}" srcId="{D1401428-E65D-4581-92C8-3B2EA2262920}" destId="{CA30AB6E-A269-4AE5-80E1-AC82798B5EDE}" srcOrd="16" destOrd="0" parTransId="{367BE610-9C24-4ACB-88F6-D8CB8E9F7A19}" sibTransId="{3E6E1987-0909-447E-B5E9-EE9B5ED413DA}"/>
    <dgm:cxn modelId="{C13D0F68-6FCE-48CF-86C4-1CAFB2BBAF9B}" srcId="{D1401428-E65D-4581-92C8-3B2EA2262920}" destId="{EE44213E-BAD7-4AEA-9E13-DBAF6710CBA7}" srcOrd="1" destOrd="0" parTransId="{0E8B3F2F-00DA-4290-8D6C-5CFB39DAD6DB}" sibTransId="{10080F9C-2D4F-4B56-AF33-41CAAB524A5D}"/>
    <dgm:cxn modelId="{09678168-511E-4637-9321-B7F546C745A5}" srcId="{D1401428-E65D-4581-92C8-3B2EA2262920}" destId="{CD193130-0F30-4BF6-91A1-ED374C795822}" srcOrd="0" destOrd="0" parTransId="{FB8BDB82-273B-4F6B-BE95-5F90883F6032}" sibTransId="{0A1E8511-A550-4E44-B5DC-0637C4791976}"/>
    <dgm:cxn modelId="{9DE5526A-E270-4984-86FA-CB172566DEED}" srcId="{D1401428-E65D-4581-92C8-3B2EA2262920}" destId="{30C75C58-AD22-4F3A-8006-F07F39371A3B}" srcOrd="3" destOrd="0" parTransId="{029679E3-745C-4289-8648-7034C7FEF963}" sibTransId="{B34A11CA-8044-4BC4-AF0E-A67B21A6910F}"/>
    <dgm:cxn modelId="{D93A7A6B-D19E-4B6E-8D39-B535A8D3D4E3}" srcId="{4D2037A0-B158-4E6D-99B0-41B05B1410F2}" destId="{1ABB17A1-2F00-4C64-B57E-66C1E47CA8BB}" srcOrd="6" destOrd="0" parTransId="{4B581BC7-C6BC-4FE3-905C-F2C384AFF386}" sibTransId="{B0A5150F-1410-46A3-ABF0-431A35A9DB9D}"/>
    <dgm:cxn modelId="{93F2BA4C-C3D0-449F-B4DD-06DBE85BF38D}" type="presOf" srcId="{3DB6537D-58A4-42E2-974B-3557D0B63DED}" destId="{D2662337-81F5-45E6-AFF8-BBE86EDE4184}" srcOrd="0" destOrd="5" presId="urn:microsoft.com/office/officeart/2005/8/layout/hList1"/>
    <dgm:cxn modelId="{1BEC5272-A8A9-4F4B-A134-18E01768B38F}" srcId="{D1401428-E65D-4581-92C8-3B2EA2262920}" destId="{8CD106E4-1293-4BAD-8A09-9D8384328A97}" srcOrd="6" destOrd="0" parTransId="{0F1DDFA0-7428-441E-8F4A-0D014F499CFB}" sibTransId="{C2052723-3053-4A3C-BD6C-61863CFCCC91}"/>
    <dgm:cxn modelId="{B95AB052-52D7-4358-966F-5B9A5387C517}" srcId="{D1401428-E65D-4581-92C8-3B2EA2262920}" destId="{359230C1-DF7D-4F5A-B5D5-CEFA70C37C32}" srcOrd="10" destOrd="0" parTransId="{EB1BD546-D468-44A5-8F5F-D175489BFF20}" sibTransId="{A602BC9C-EBE8-409A-A52D-DA7CD3F40FFF}"/>
    <dgm:cxn modelId="{433FC852-CDF0-4DBB-9507-935223EECD08}" srcId="{FA727240-A74A-4A33-9160-DBAC3DF8CFD9}" destId="{E128BE85-E160-4BA5-B031-7EA3BA749265}" srcOrd="17" destOrd="0" parTransId="{F450E82C-B8C9-453D-A070-A4D02094682B}" sibTransId="{CB532F1F-60EC-4E2D-B848-C4002C31BEBB}"/>
    <dgm:cxn modelId="{1FE21553-D2DA-41B4-AB77-7219AC7C714D}" type="presOf" srcId="{FDB26859-344C-4585-B707-7B9EC84C3DF4}" destId="{E1DAE2B8-2DF4-4E38-BCDC-2A3B31B74026}" srcOrd="0" destOrd="12" presId="urn:microsoft.com/office/officeart/2005/8/layout/hList1"/>
    <dgm:cxn modelId="{D491D973-C374-473E-95F7-C73EFFFA62FD}" srcId="{FA727240-A74A-4A33-9160-DBAC3DF8CFD9}" destId="{5117D688-14B4-4AD4-B7D6-9E7ACEDD8F4A}" srcOrd="5" destOrd="0" parTransId="{CF4B7936-D2A9-4860-8A4A-3717413654AA}" sibTransId="{6723F73D-E619-492D-BE78-E5E4F32D3044}"/>
    <dgm:cxn modelId="{A2986876-4041-4392-B2ED-D86FEC7781D4}" type="presOf" srcId="{CB47109B-E2C3-49D4-8CBA-636460ADB169}" destId="{E1DAE2B8-2DF4-4E38-BCDC-2A3B31B74026}" srcOrd="0" destOrd="4" presId="urn:microsoft.com/office/officeart/2005/8/layout/hList1"/>
    <dgm:cxn modelId="{AD595378-71C3-4290-B9C6-275048BC0287}" type="presOf" srcId="{EFC8351D-28B8-4C19-B6F3-DA8D8A188002}" destId="{E1DAE2B8-2DF4-4E38-BCDC-2A3B31B74026}" srcOrd="0" destOrd="14" presId="urn:microsoft.com/office/officeart/2005/8/layout/hList1"/>
    <dgm:cxn modelId="{35186779-DC07-46FA-A156-A3C53436D3A7}" srcId="{FA727240-A74A-4A33-9160-DBAC3DF8CFD9}" destId="{9904A3EC-042C-4A02-BB39-3E1BE376B90F}" srcOrd="11" destOrd="0" parTransId="{E5730071-4767-4578-95E1-8A8724CCB59E}" sibTransId="{41649667-B2B5-4E05-BC60-98391B05CCB8}"/>
    <dgm:cxn modelId="{190DE25A-0A65-4519-9FB5-FDC1E6519857}" srcId="{D1401428-E65D-4581-92C8-3B2EA2262920}" destId="{50915D2A-58CC-41B4-BA32-84135C2D35D9}" srcOrd="11" destOrd="0" parTransId="{8F7C6B03-A1AC-4F23-B82A-8FA9001E9269}" sibTransId="{CC8F00AA-1297-4C24-BE9A-3F6E14A42A87}"/>
    <dgm:cxn modelId="{B7771780-D80A-4F24-8B84-E2057DBC86F9}" type="presOf" srcId="{9904A3EC-042C-4A02-BB39-3E1BE376B90F}" destId="{7EE4665B-4F46-4963-9303-E6B56DC5E0E1}" srcOrd="0" destOrd="11" presId="urn:microsoft.com/office/officeart/2005/8/layout/hList1"/>
    <dgm:cxn modelId="{BD144C82-D16F-4A01-9925-F20E5C33EA0E}" type="presOf" srcId="{E0595FF4-A524-4A9E-A473-F3FF98D14D63}" destId="{7EE4665B-4F46-4963-9303-E6B56DC5E0E1}" srcOrd="0" destOrd="10" presId="urn:microsoft.com/office/officeart/2005/8/layout/hList1"/>
    <dgm:cxn modelId="{F16A0683-4667-4F2F-A066-BF9E4F817042}" srcId="{D1401428-E65D-4581-92C8-3B2EA2262920}" destId="{B917BBA2-5A72-463B-BC31-9B3C1040639B}" srcOrd="9" destOrd="0" parTransId="{40ADF653-DFFB-482B-94D4-4D1A84AE4CC0}" sibTransId="{5F73AC45-7432-4EF8-9B76-523FFB08FD8D}"/>
    <dgm:cxn modelId="{CEF8CD85-6E34-4AD8-A39E-02C0FAD019C7}" srcId="{4D2037A0-B158-4E6D-99B0-41B05B1410F2}" destId="{9BF8A0FC-29EE-45D6-A955-754987A58796}" srcOrd="4" destOrd="0" parTransId="{1FC9268C-6187-4986-A309-B7EA913B18BA}" sibTransId="{D2DF981A-1776-47E8-9316-02C574EB9980}"/>
    <dgm:cxn modelId="{96B82D86-262A-442E-8373-29B12A9127E7}" srcId="{D1401428-E65D-4581-92C8-3B2EA2262920}" destId="{A2A908A6-3DD9-45C8-8231-23A7155FA575}" srcOrd="17" destOrd="0" parTransId="{E159F3B6-7ED6-4FAC-B8D7-7560E3BF0AC9}" sibTransId="{CCBE0115-E168-4AFD-8932-5D984C142707}"/>
    <dgm:cxn modelId="{419F4B89-D01F-41F0-88F1-508301399E0B}" type="presOf" srcId="{50915D2A-58CC-41B4-BA32-84135C2D35D9}" destId="{E1DAE2B8-2DF4-4E38-BCDC-2A3B31B74026}" srcOrd="0" destOrd="11" presId="urn:microsoft.com/office/officeart/2005/8/layout/hList1"/>
    <dgm:cxn modelId="{00639889-9EDE-4D86-B7F5-2643F6B4E1C8}" srcId="{FA727240-A74A-4A33-9160-DBAC3DF8CFD9}" destId="{2F2A6062-7133-408F-828B-CD9E6F0238F3}" srcOrd="18" destOrd="0" parTransId="{C9CB5ABF-5013-417D-974F-8E43D55A0EA2}" sibTransId="{B7427218-C5A0-4427-A469-EB3731682B58}"/>
    <dgm:cxn modelId="{3305E08C-38A9-4CBF-BE23-B18F6038844C}" type="presOf" srcId="{F0C1ADD5-F889-4A67-BD4B-AD619CC78EF1}" destId="{93F293D1-4627-4F27-BF78-5EC68908A1E9}" srcOrd="0" destOrd="0" presId="urn:microsoft.com/office/officeart/2005/8/layout/hList1"/>
    <dgm:cxn modelId="{3DAC318E-FFE4-4162-9E44-FAC3F76A5964}" type="presOf" srcId="{C7A80E93-4B53-4B46-87B9-782A9BDF3A74}" destId="{7EE4665B-4F46-4963-9303-E6B56DC5E0E1}" srcOrd="0" destOrd="16" presId="urn:microsoft.com/office/officeart/2005/8/layout/hList1"/>
    <dgm:cxn modelId="{0B163F94-6DC1-42E8-94FF-F1E723C6F0C1}" srcId="{FA727240-A74A-4A33-9160-DBAC3DF8CFD9}" destId="{45C62D4A-4C97-412D-BDBB-559DB71F7C99}" srcOrd="0" destOrd="0" parTransId="{F95B5F1B-8AD0-479F-B805-51FCE94A41B5}" sibTransId="{7F1FF71F-3EDC-477B-88A5-37A56855E8C4}"/>
    <dgm:cxn modelId="{9A3AAE97-E080-4330-8D09-04DBB89F5981}" srcId="{4D2037A0-B158-4E6D-99B0-41B05B1410F2}" destId="{3DB6537D-58A4-42E2-974B-3557D0B63DED}" srcOrd="5" destOrd="0" parTransId="{BF006654-82B7-44B2-8F3F-6227D60EA52F}" sibTransId="{6C99EE6D-6D10-4A19-8B72-8D3E7FFD0208}"/>
    <dgm:cxn modelId="{1425A398-4BDD-407A-BFD1-85355CCB5154}" type="presOf" srcId="{A08A05A6-41AA-4B6D-851E-8BA09E1EAE0A}" destId="{E1DAE2B8-2DF4-4E38-BCDC-2A3B31B74026}" srcOrd="0" destOrd="2" presId="urn:microsoft.com/office/officeart/2005/8/layout/hList1"/>
    <dgm:cxn modelId="{506BB49C-99B1-4BAA-B9EC-5B42E4ADE247}" type="presOf" srcId="{D78AA8C8-3FB6-4715-82DB-4817DD52234D}" destId="{E1DAE2B8-2DF4-4E38-BCDC-2A3B31B74026}" srcOrd="0" destOrd="13" presId="urn:microsoft.com/office/officeart/2005/8/layout/hList1"/>
    <dgm:cxn modelId="{AEBFC79C-90C1-4047-9AE8-94622B82F6CA}" type="presOf" srcId="{73ECD8F3-702F-40FD-A41A-A6A71E72A605}" destId="{7EE4665B-4F46-4963-9303-E6B56DC5E0E1}" srcOrd="0" destOrd="7" presId="urn:microsoft.com/office/officeart/2005/8/layout/hList1"/>
    <dgm:cxn modelId="{4EF0C79C-5A1F-418A-B5CA-3344EBDD4768}" type="presOf" srcId="{4D2037A0-B158-4E6D-99B0-41B05B1410F2}" destId="{BD66A387-6D0B-439D-B688-C85C643260A3}" srcOrd="0" destOrd="0" presId="urn:microsoft.com/office/officeart/2005/8/layout/hList1"/>
    <dgm:cxn modelId="{0B6156A0-17EF-4646-BE7D-E432E873B9FA}" type="presOf" srcId="{579E579A-A3FE-4853-B323-C9074ACB5C7F}" destId="{7EE4665B-4F46-4963-9303-E6B56DC5E0E1}" srcOrd="0" destOrd="14" presId="urn:microsoft.com/office/officeart/2005/8/layout/hList1"/>
    <dgm:cxn modelId="{0BE55BA2-E360-43AE-ADAF-A8EB1704C117}" type="presOf" srcId="{EE44213E-BAD7-4AEA-9E13-DBAF6710CBA7}" destId="{E1DAE2B8-2DF4-4E38-BCDC-2A3B31B74026}" srcOrd="0" destOrd="1" presId="urn:microsoft.com/office/officeart/2005/8/layout/hList1"/>
    <dgm:cxn modelId="{C5EC73A4-05A2-478A-BB05-7A36F6E31481}" srcId="{D1401428-E65D-4581-92C8-3B2EA2262920}" destId="{D78AA8C8-3FB6-4715-82DB-4817DD52234D}" srcOrd="13" destOrd="0" parTransId="{9738EFA7-8264-403B-AAE4-3C487C526921}" sibTransId="{8B4001B7-B616-4C50-9AF5-C593DC4A93E0}"/>
    <dgm:cxn modelId="{D57B5CA9-8769-492D-84A1-167ACD526200}" type="presOf" srcId="{66916C6D-AA8F-4159-AFB5-300A1B115ED4}" destId="{E1DAE2B8-2DF4-4E38-BCDC-2A3B31B74026}" srcOrd="0" destOrd="7" presId="urn:microsoft.com/office/officeart/2005/8/layout/hList1"/>
    <dgm:cxn modelId="{158AF4AB-1953-45A1-9F2C-A9D01D986853}" type="presOf" srcId="{CD193130-0F30-4BF6-91A1-ED374C795822}" destId="{E1DAE2B8-2DF4-4E38-BCDC-2A3B31B74026}" srcOrd="0" destOrd="0" presId="urn:microsoft.com/office/officeart/2005/8/layout/hList1"/>
    <dgm:cxn modelId="{B9BBB1AC-ED00-4357-BEE9-38CBFCB6E748}" type="presOf" srcId="{4360EB2B-F0E3-48F5-B8A4-71C7CF10AD6B}" destId="{D2662337-81F5-45E6-AFF8-BBE86EDE4184}" srcOrd="0" destOrd="0" presId="urn:microsoft.com/office/officeart/2005/8/layout/hList1"/>
    <dgm:cxn modelId="{F5C523B1-8C10-4D59-B46F-474851957962}" srcId="{4D2037A0-B158-4E6D-99B0-41B05B1410F2}" destId="{DCBA3B86-8AFF-4239-B90A-DE24552F554A}" srcOrd="8" destOrd="0" parTransId="{F6244472-2DA7-4369-803E-46735C4DFC98}" sibTransId="{86CA84E0-31B8-4EA9-81FD-C8FBE1BD3D09}"/>
    <dgm:cxn modelId="{104162B6-C398-4396-B3F5-F94411FF6317}" srcId="{FA727240-A74A-4A33-9160-DBAC3DF8CFD9}" destId="{0C6ECEA8-7ACE-46A3-9F50-939E06025E4E}" srcOrd="8" destOrd="0" parTransId="{5A834B42-C2B4-48E4-A0FA-4B280013B0C1}" sibTransId="{3FB62DAE-7695-40A5-9629-3C63B514F9F1}"/>
    <dgm:cxn modelId="{817215B8-AE8D-468B-8A49-E71E1586367D}" srcId="{D1401428-E65D-4581-92C8-3B2EA2262920}" destId="{66916C6D-AA8F-4159-AFB5-300A1B115ED4}" srcOrd="7" destOrd="0" parTransId="{1C66F30D-CCC9-4832-91ED-B27EA03E0C54}" sibTransId="{019640AF-D256-46A4-83A8-8C320C720CA6}"/>
    <dgm:cxn modelId="{DBB66AB9-68DD-4D50-B00D-7FB6E29A6BD9}" srcId="{FA727240-A74A-4A33-9160-DBAC3DF8CFD9}" destId="{7E299849-3961-4999-A98E-694BB7F7DF6F}" srcOrd="15" destOrd="0" parTransId="{24D52195-5ADD-4409-9EED-CE841E3A7D19}" sibTransId="{2B17F28D-D608-4656-A8AA-3F0E581F3643}"/>
    <dgm:cxn modelId="{901B67BA-83D3-4C9E-9364-CA3805D99318}" type="presOf" srcId="{D0F97C9D-F9D1-4CEE-BE7B-7D887E887EB5}" destId="{E1DAE2B8-2DF4-4E38-BCDC-2A3B31B74026}" srcOrd="0" destOrd="15" presId="urn:microsoft.com/office/officeart/2005/8/layout/hList1"/>
    <dgm:cxn modelId="{64F86EC1-1116-4228-9F5E-6BCD8B12EAE0}" type="presOf" srcId="{0E5386CA-C928-4271-8F5B-A0D2765EF2CA}" destId="{7EE4665B-4F46-4963-9303-E6B56DC5E0E1}" srcOrd="0" destOrd="9" presId="urn:microsoft.com/office/officeart/2005/8/layout/hList1"/>
    <dgm:cxn modelId="{FA0FC9C1-2A46-4EB0-8CAC-5F523FFFC8B4}" srcId="{D1401428-E65D-4581-92C8-3B2EA2262920}" destId="{25492216-2A8C-4BC7-85DC-C8FB313A0CBE}" srcOrd="8" destOrd="0" parTransId="{3FADE4FB-3DE2-42F7-ADF6-9682DF354106}" sibTransId="{53435B5B-FFB5-4EA6-80AD-A29B3ADF67C1}"/>
    <dgm:cxn modelId="{106D22C2-8BDC-4997-8340-C3E9E16BCE86}" srcId="{4D2037A0-B158-4E6D-99B0-41B05B1410F2}" destId="{F6C7C44A-49AF-4FBE-AB9A-9D9A54ABA4C2}" srcOrd="7" destOrd="0" parTransId="{59CD42BE-500A-4DE3-A4B2-BFDF5E1869E9}" sibTransId="{0FD1DD53-351C-4E51-B264-3C2AC63AAD0C}"/>
    <dgm:cxn modelId="{439403C5-84D6-4E15-B0AB-C6D463578E34}" type="presOf" srcId="{45C62D4A-4C97-412D-BDBB-559DB71F7C99}" destId="{7EE4665B-4F46-4963-9303-E6B56DC5E0E1}" srcOrd="0" destOrd="0" presId="urn:microsoft.com/office/officeart/2005/8/layout/hList1"/>
    <dgm:cxn modelId="{201E84C6-0E29-4DAC-893E-04BC32290732}" type="presOf" srcId="{D1401428-E65D-4581-92C8-3B2EA2262920}" destId="{6F04337C-C83A-4F1D-9B49-9B8CACE6FB06}" srcOrd="0" destOrd="0" presId="urn:microsoft.com/office/officeart/2005/8/layout/hList1"/>
    <dgm:cxn modelId="{94797EC9-6E2C-4BC3-AD8C-5EA3CB28D3C7}" type="presOf" srcId="{E128BE85-E160-4BA5-B031-7EA3BA749265}" destId="{7EE4665B-4F46-4963-9303-E6B56DC5E0E1}" srcOrd="0" destOrd="17" presId="urn:microsoft.com/office/officeart/2005/8/layout/hList1"/>
    <dgm:cxn modelId="{CB4442CB-7D6E-4A36-ABC3-BB550EDC2795}" srcId="{FA727240-A74A-4A33-9160-DBAC3DF8CFD9}" destId="{9B7355A6-CB6F-4F40-AAC3-20E38AFA7F83}" srcOrd="2" destOrd="0" parTransId="{F0A85315-E9F2-40C6-87DE-6926042F625C}" sibTransId="{52D68AD2-79AE-404F-8132-568FE4EDF071}"/>
    <dgm:cxn modelId="{B04B40CF-C72E-4D15-AF7C-7B23845DF1CC}" type="presOf" srcId="{B917BBA2-5A72-463B-BC31-9B3C1040639B}" destId="{E1DAE2B8-2DF4-4E38-BCDC-2A3B31B74026}" srcOrd="0" destOrd="9" presId="urn:microsoft.com/office/officeart/2005/8/layout/hList1"/>
    <dgm:cxn modelId="{E65903D1-4083-4392-961E-D0E3CE0994CD}" type="presOf" srcId="{FA727240-A74A-4A33-9160-DBAC3DF8CFD9}" destId="{BB6D09C1-96FA-41A7-BDB8-BCDFCA8226AA}" srcOrd="0" destOrd="0" presId="urn:microsoft.com/office/officeart/2005/8/layout/hList1"/>
    <dgm:cxn modelId="{CF8F4CD3-3594-45FE-9634-91607D169A87}" srcId="{FA727240-A74A-4A33-9160-DBAC3DF8CFD9}" destId="{7C779D24-4432-4D29-B297-BA7C093FDA9B}" srcOrd="13" destOrd="0" parTransId="{3CF86D66-7009-4CFC-BD58-200C71084358}" sibTransId="{3029D525-68F8-4C63-A29C-CB3E9983E7C6}"/>
    <dgm:cxn modelId="{3C2AE0D5-0FF1-439E-863C-11A7576550A2}" srcId="{FA727240-A74A-4A33-9160-DBAC3DF8CFD9}" destId="{E0595FF4-A524-4A9E-A473-F3FF98D14D63}" srcOrd="10" destOrd="0" parTransId="{9D9CB350-1F7B-4188-96AA-C25EB916CE9E}" sibTransId="{44DE7D18-FDC4-42B8-9869-7751DF2AFDBD}"/>
    <dgm:cxn modelId="{EA61ADD6-C271-4B4B-BF73-CD91419C8802}" type="presOf" srcId="{E3AB7E8D-A0CA-4966-87C2-A0C5E739C768}" destId="{7EE4665B-4F46-4963-9303-E6B56DC5E0E1}" srcOrd="0" destOrd="6" presId="urn:microsoft.com/office/officeart/2005/8/layout/hList1"/>
    <dgm:cxn modelId="{E80DBDD6-B83A-4BE8-ABF1-534764375A08}" srcId="{D1401428-E65D-4581-92C8-3B2EA2262920}" destId="{44E78E11-A0A8-4E90-9549-CD04553D20CE}" srcOrd="5" destOrd="0" parTransId="{AECB5C5B-7349-4971-B78F-FFF65AE070A1}" sibTransId="{6AFB30CE-9009-4D21-8530-D98A4B8D5CF6}"/>
    <dgm:cxn modelId="{45D8BADA-0E4C-492C-A031-A93454796345}" type="presOf" srcId="{B278E319-2258-46F8-8DC3-E3CA6DC06BE2}" destId="{7EE4665B-4F46-4963-9303-E6B56DC5E0E1}" srcOrd="0" destOrd="3" presId="urn:microsoft.com/office/officeart/2005/8/layout/hList1"/>
    <dgm:cxn modelId="{4EDA11DB-7E6D-4C39-B033-A808861FCB35}" srcId="{FA727240-A74A-4A33-9160-DBAC3DF8CFD9}" destId="{E3AB7E8D-A0CA-4966-87C2-A0C5E739C768}" srcOrd="6" destOrd="0" parTransId="{E2EA3A0F-5E06-4DD0-AEEA-87B9B10C65F9}" sibTransId="{B4E063E9-A2D1-416D-8910-83724F805505}"/>
    <dgm:cxn modelId="{A28766DC-11F5-4A5E-90D6-DC390FF67195}" type="presOf" srcId="{CA30AB6E-A269-4AE5-80E1-AC82798B5EDE}" destId="{E1DAE2B8-2DF4-4E38-BCDC-2A3B31B74026}" srcOrd="0" destOrd="16" presId="urn:microsoft.com/office/officeart/2005/8/layout/hList1"/>
    <dgm:cxn modelId="{8D0279E1-C77D-4979-BD1A-A084955CF102}" srcId="{FA727240-A74A-4A33-9160-DBAC3DF8CFD9}" destId="{C7A80E93-4B53-4B46-87B9-782A9BDF3A74}" srcOrd="16" destOrd="0" parTransId="{52CF5402-7134-46D9-9511-4A69A1C39056}" sibTransId="{04D34731-AD6D-4C0C-B32A-26D0A6368C4C}"/>
    <dgm:cxn modelId="{F493D7E3-1FA2-4659-B71A-92945B9EAABF}" type="presOf" srcId="{30C75C58-AD22-4F3A-8006-F07F39371A3B}" destId="{E1DAE2B8-2DF4-4E38-BCDC-2A3B31B74026}" srcOrd="0" destOrd="3" presId="urn:microsoft.com/office/officeart/2005/8/layout/hList1"/>
    <dgm:cxn modelId="{FF0AD8E4-A7C8-438B-A24B-FA43AFB7876A}" type="presOf" srcId="{4F8D886A-B632-4619-A3A0-B8F7BC7E6651}" destId="{7EE4665B-4F46-4963-9303-E6B56DC5E0E1}" srcOrd="0" destOrd="1" presId="urn:microsoft.com/office/officeart/2005/8/layout/hList1"/>
    <dgm:cxn modelId="{3CDB25E5-E56D-4FEA-BC06-BF3E91B07104}" type="presOf" srcId="{7C779D24-4432-4D29-B297-BA7C093FDA9B}" destId="{7EE4665B-4F46-4963-9303-E6B56DC5E0E1}" srcOrd="0" destOrd="13" presId="urn:microsoft.com/office/officeart/2005/8/layout/hList1"/>
    <dgm:cxn modelId="{F5761EE9-E03C-4741-9190-BD736D409065}" type="presOf" srcId="{1ABB17A1-2F00-4C64-B57E-66C1E47CA8BB}" destId="{D2662337-81F5-45E6-AFF8-BBE86EDE4184}" srcOrd="0" destOrd="6" presId="urn:microsoft.com/office/officeart/2005/8/layout/hList1"/>
    <dgm:cxn modelId="{452F2FEC-7929-4A4C-A30B-524BDE7627C1}" srcId="{FA727240-A74A-4A33-9160-DBAC3DF8CFD9}" destId="{B278E319-2258-46F8-8DC3-E3CA6DC06BE2}" srcOrd="3" destOrd="0" parTransId="{2D075319-971E-420E-9703-6C5DD9F72850}" sibTransId="{43614AA2-5A08-4056-A91E-C941FD3F1FB4}"/>
    <dgm:cxn modelId="{40A5E1ED-0650-4D87-9A36-9E14AAA7440A}" srcId="{D1401428-E65D-4581-92C8-3B2EA2262920}" destId="{EFC8351D-28B8-4C19-B6F3-DA8D8A188002}" srcOrd="14" destOrd="0" parTransId="{47A56A4F-1943-4FA2-A069-3BF0B675AA39}" sibTransId="{C39888CA-1B20-49E4-ACD5-4F8A2FA88623}"/>
    <dgm:cxn modelId="{2B97C6EF-D45E-463C-A73A-6422B0F0A991}" srcId="{FA727240-A74A-4A33-9160-DBAC3DF8CFD9}" destId="{73ECD8F3-702F-40FD-A41A-A6A71E72A605}" srcOrd="7" destOrd="0" parTransId="{E3E14A4C-EBA9-4C23-8EA0-1FB3C83B4118}" sibTransId="{AD041D5C-C693-47DB-8E01-529562EEA2BA}"/>
    <dgm:cxn modelId="{539FBCF1-8F36-4F75-B448-1F4FD0B333BD}" type="presOf" srcId="{2F2A6062-7133-408F-828B-CD9E6F0238F3}" destId="{7EE4665B-4F46-4963-9303-E6B56DC5E0E1}" srcOrd="0" destOrd="18" presId="urn:microsoft.com/office/officeart/2005/8/layout/hList1"/>
    <dgm:cxn modelId="{E22FFBF5-04C2-4281-8E70-D9660E9F255B}" srcId="{D1401428-E65D-4581-92C8-3B2EA2262920}" destId="{A08A05A6-41AA-4B6D-851E-8BA09E1EAE0A}" srcOrd="2" destOrd="0" parTransId="{BC200078-4C40-4A79-9D1D-1A6A5B32A21F}" sibTransId="{DE91B5FB-B2CB-487F-A5AF-4396855EF1C6}"/>
    <dgm:cxn modelId="{CCC885F7-D6F2-4BB3-ACE3-8D4A72439746}" type="presOf" srcId="{25492216-2A8C-4BC7-85DC-C8FB313A0CBE}" destId="{E1DAE2B8-2DF4-4E38-BCDC-2A3B31B74026}" srcOrd="0" destOrd="8" presId="urn:microsoft.com/office/officeart/2005/8/layout/hList1"/>
    <dgm:cxn modelId="{1DB380FF-1B33-48B6-A39D-6FA8021FE380}" type="presOf" srcId="{BEA60B89-14D6-4CA2-8F4C-4F94345190A2}" destId="{D2662337-81F5-45E6-AFF8-BBE86EDE4184}" srcOrd="0" destOrd="3" presId="urn:microsoft.com/office/officeart/2005/8/layout/hList1"/>
    <dgm:cxn modelId="{6AECFB7F-3446-4C8C-8F99-7AAE65BAFB49}" type="presParOf" srcId="{93F293D1-4627-4F27-BF78-5EC68908A1E9}" destId="{68124BF8-481F-4BB4-9F1E-C313D59A47C6}" srcOrd="0" destOrd="0" presId="urn:microsoft.com/office/officeart/2005/8/layout/hList1"/>
    <dgm:cxn modelId="{39940E8F-8220-4F99-9481-51DBF6919D68}" type="presParOf" srcId="{68124BF8-481F-4BB4-9F1E-C313D59A47C6}" destId="{BD66A387-6D0B-439D-B688-C85C643260A3}" srcOrd="0" destOrd="0" presId="urn:microsoft.com/office/officeart/2005/8/layout/hList1"/>
    <dgm:cxn modelId="{D14D09E1-471E-472B-8724-22CDC865D2EA}" type="presParOf" srcId="{68124BF8-481F-4BB4-9F1E-C313D59A47C6}" destId="{D2662337-81F5-45E6-AFF8-BBE86EDE4184}" srcOrd="1" destOrd="0" presId="urn:microsoft.com/office/officeart/2005/8/layout/hList1"/>
    <dgm:cxn modelId="{0F994243-EADC-4205-9E58-9FE6CB36AA41}" type="presParOf" srcId="{93F293D1-4627-4F27-BF78-5EC68908A1E9}" destId="{3DB637FF-C9EF-4C09-A1F4-52BABA19B40E}" srcOrd="1" destOrd="0" presId="urn:microsoft.com/office/officeart/2005/8/layout/hList1"/>
    <dgm:cxn modelId="{D64B3147-A0D9-45C2-A167-8DFB668C1BDB}" type="presParOf" srcId="{93F293D1-4627-4F27-BF78-5EC68908A1E9}" destId="{2FD868AC-3D0A-4AB0-9E2C-3EFF9D617605}" srcOrd="2" destOrd="0" presId="urn:microsoft.com/office/officeart/2005/8/layout/hList1"/>
    <dgm:cxn modelId="{1AB5C5A5-EE44-4DC4-A465-D2CE444DAAB8}" type="presParOf" srcId="{2FD868AC-3D0A-4AB0-9E2C-3EFF9D617605}" destId="{6F04337C-C83A-4F1D-9B49-9B8CACE6FB06}" srcOrd="0" destOrd="0" presId="urn:microsoft.com/office/officeart/2005/8/layout/hList1"/>
    <dgm:cxn modelId="{75C40CF4-4E46-410E-920D-937A02C8A236}" type="presParOf" srcId="{2FD868AC-3D0A-4AB0-9E2C-3EFF9D617605}" destId="{E1DAE2B8-2DF4-4E38-BCDC-2A3B31B74026}" srcOrd="1" destOrd="0" presId="urn:microsoft.com/office/officeart/2005/8/layout/hList1"/>
    <dgm:cxn modelId="{B172A3FC-D2A5-4DBB-BF19-18652B7D6572}" type="presParOf" srcId="{93F293D1-4627-4F27-BF78-5EC68908A1E9}" destId="{FD47DB62-1EBA-45E1-9BF2-8A68B175DACB}" srcOrd="3" destOrd="0" presId="urn:microsoft.com/office/officeart/2005/8/layout/hList1"/>
    <dgm:cxn modelId="{DFAEE881-0876-4742-AD95-80C5E9DA9D27}" type="presParOf" srcId="{93F293D1-4627-4F27-BF78-5EC68908A1E9}" destId="{7AB5E118-5248-4B1B-B0CF-CA770C1FEE4D}" srcOrd="4" destOrd="0" presId="urn:microsoft.com/office/officeart/2005/8/layout/hList1"/>
    <dgm:cxn modelId="{F445A6C6-38BF-498E-A45E-EE442E0285AD}" type="presParOf" srcId="{7AB5E118-5248-4B1B-B0CF-CA770C1FEE4D}" destId="{BB6D09C1-96FA-41A7-BDB8-BCDFCA8226AA}" srcOrd="0" destOrd="0" presId="urn:microsoft.com/office/officeart/2005/8/layout/hList1"/>
    <dgm:cxn modelId="{2B138074-17C9-4A8F-8030-4C607FE4FC25}" type="presParOf" srcId="{7AB5E118-5248-4B1B-B0CF-CA770C1FEE4D}" destId="{7EE4665B-4F46-4963-9303-E6B56DC5E0E1}" srcOrd="1" destOrd="0" presId="urn:microsoft.com/office/officeart/2005/8/layout/h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66A387-6D0B-439D-B688-C85C643260A3}">
      <dsp:nvSpPr>
        <dsp:cNvPr id="0" name=""/>
        <dsp:cNvSpPr/>
      </dsp:nvSpPr>
      <dsp:spPr>
        <a:xfrm>
          <a:off x="2010" y="19352"/>
          <a:ext cx="1959917" cy="291053"/>
        </a:xfrm>
        <a:prstGeom prst="rect">
          <a:avLst/>
        </a:prstGeom>
        <a:solidFill>
          <a:schemeClr val="tx1"/>
        </a:solidFill>
        <a:ln w="6350" cap="flat" cmpd="sng" algn="ctr">
          <a:solidFill>
            <a:schemeClr val="tx1"/>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en-CA" sz="900" kern="1200">
              <a:solidFill>
                <a:schemeClr val="bg2"/>
              </a:solidFill>
            </a:rPr>
            <a:t>General Information</a:t>
          </a:r>
        </a:p>
      </dsp:txBody>
      <dsp:txXfrm>
        <a:off x="2010" y="19352"/>
        <a:ext cx="1959917" cy="291053"/>
      </dsp:txXfrm>
    </dsp:sp>
    <dsp:sp modelId="{D2662337-81F5-45E6-AFF8-BBE86EDE4184}">
      <dsp:nvSpPr>
        <dsp:cNvPr id="0" name=""/>
        <dsp:cNvSpPr/>
      </dsp:nvSpPr>
      <dsp:spPr>
        <a:xfrm>
          <a:off x="0" y="312656"/>
          <a:ext cx="1959917" cy="3891037"/>
        </a:xfrm>
        <a:prstGeom prst="rect">
          <a:avLst/>
        </a:prstGeom>
        <a:solidFill>
          <a:schemeClr val="tx2">
            <a:lumMod val="20000"/>
            <a:lumOff val="80000"/>
            <a:alpha val="9000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CA" sz="1000" kern="1200">
              <a:solidFill>
                <a:sysClr val="windowText" lastClr="000000"/>
              </a:solidFill>
            </a:rPr>
            <a:t>Welcome message</a:t>
          </a:r>
        </a:p>
        <a:p>
          <a:pPr marL="57150" lvl="1" indent="-57150" algn="l" defTabSz="444500">
            <a:lnSpc>
              <a:spcPct val="90000"/>
            </a:lnSpc>
            <a:spcBef>
              <a:spcPct val="0"/>
            </a:spcBef>
            <a:spcAft>
              <a:spcPct val="15000"/>
            </a:spcAft>
            <a:buChar char="•"/>
          </a:pPr>
          <a:r>
            <a:rPr lang="en-CA" sz="1000" kern="1200">
              <a:solidFill>
                <a:sysClr val="windowText" lastClr="000000"/>
              </a:solidFill>
            </a:rPr>
            <a:t>Company History</a:t>
          </a:r>
        </a:p>
        <a:p>
          <a:pPr marL="57150" lvl="1" indent="-57150" algn="l" defTabSz="444500">
            <a:lnSpc>
              <a:spcPct val="90000"/>
            </a:lnSpc>
            <a:spcBef>
              <a:spcPct val="0"/>
            </a:spcBef>
            <a:spcAft>
              <a:spcPct val="15000"/>
            </a:spcAft>
            <a:buChar char="•"/>
          </a:pPr>
          <a:r>
            <a:rPr lang="en-CA" sz="1000" kern="1200">
              <a:solidFill>
                <a:sysClr val="windowText" lastClr="000000"/>
              </a:solidFill>
            </a:rPr>
            <a:t>Vision</a:t>
          </a:r>
        </a:p>
        <a:p>
          <a:pPr marL="57150" lvl="1" indent="-57150" algn="l" defTabSz="444500">
            <a:lnSpc>
              <a:spcPct val="90000"/>
            </a:lnSpc>
            <a:spcBef>
              <a:spcPct val="0"/>
            </a:spcBef>
            <a:spcAft>
              <a:spcPct val="15000"/>
            </a:spcAft>
            <a:buChar char="•"/>
          </a:pPr>
          <a:r>
            <a:rPr lang="en-CA" sz="1000" kern="1200">
              <a:solidFill>
                <a:sysClr val="windowText" lastClr="000000"/>
              </a:solidFill>
            </a:rPr>
            <a:t>Mission</a:t>
          </a:r>
        </a:p>
        <a:p>
          <a:pPr marL="57150" lvl="1" indent="-57150" algn="l" defTabSz="444500">
            <a:lnSpc>
              <a:spcPct val="90000"/>
            </a:lnSpc>
            <a:spcBef>
              <a:spcPct val="0"/>
            </a:spcBef>
            <a:spcAft>
              <a:spcPct val="15000"/>
            </a:spcAft>
            <a:buChar char="•"/>
          </a:pPr>
          <a:r>
            <a:rPr lang="en-CA" sz="1000" kern="1200">
              <a:solidFill>
                <a:sysClr val="windowText" lastClr="000000"/>
              </a:solidFill>
            </a:rPr>
            <a:t>Values</a:t>
          </a:r>
        </a:p>
        <a:p>
          <a:pPr marL="57150" lvl="1" indent="-57150" algn="l" defTabSz="444500">
            <a:lnSpc>
              <a:spcPct val="90000"/>
            </a:lnSpc>
            <a:spcBef>
              <a:spcPct val="0"/>
            </a:spcBef>
            <a:spcAft>
              <a:spcPct val="15000"/>
            </a:spcAft>
            <a:buChar char="•"/>
          </a:pPr>
          <a:r>
            <a:rPr lang="en-CA" sz="1000" kern="1200">
              <a:solidFill>
                <a:sysClr val="windowText" lastClr="000000"/>
              </a:solidFill>
            </a:rPr>
            <a:t>Employment Equity</a:t>
          </a:r>
        </a:p>
        <a:p>
          <a:pPr marL="57150" lvl="1" indent="-57150" algn="l" defTabSz="444500">
            <a:lnSpc>
              <a:spcPct val="90000"/>
            </a:lnSpc>
            <a:spcBef>
              <a:spcPct val="0"/>
            </a:spcBef>
            <a:spcAft>
              <a:spcPct val="15000"/>
            </a:spcAft>
            <a:buChar char="•"/>
          </a:pPr>
          <a:r>
            <a:rPr lang="en-CA" sz="1000" kern="1200">
              <a:solidFill>
                <a:sysClr val="windowText" lastClr="000000"/>
              </a:solidFill>
            </a:rPr>
            <a:t>Privacy, Confidential Information &amp; Intellectual Property</a:t>
          </a:r>
        </a:p>
        <a:p>
          <a:pPr marL="57150" lvl="1" indent="-57150" algn="l" defTabSz="444500">
            <a:lnSpc>
              <a:spcPct val="90000"/>
            </a:lnSpc>
            <a:spcBef>
              <a:spcPct val="0"/>
            </a:spcBef>
            <a:spcAft>
              <a:spcPct val="15000"/>
            </a:spcAft>
            <a:buChar char="•"/>
          </a:pPr>
          <a:r>
            <a:rPr lang="en-CA" sz="1000" kern="1200">
              <a:solidFill>
                <a:sysClr val="windowText" lastClr="000000"/>
              </a:solidFill>
            </a:rPr>
            <a:t>Probationary Period</a:t>
          </a:r>
        </a:p>
        <a:p>
          <a:pPr marL="57150" lvl="1" indent="-57150" algn="l" defTabSz="444500">
            <a:lnSpc>
              <a:spcPct val="90000"/>
            </a:lnSpc>
            <a:spcBef>
              <a:spcPct val="0"/>
            </a:spcBef>
            <a:spcAft>
              <a:spcPct val="15000"/>
            </a:spcAft>
            <a:buChar char="•"/>
          </a:pPr>
          <a:r>
            <a:rPr lang="en-CA" sz="1000" kern="1200">
              <a:solidFill>
                <a:sysClr val="windowText" lastClr="000000"/>
              </a:solidFill>
            </a:rPr>
            <a:t>Employee Signoff (signifying receipt and acknowledgement that the employee understands and will abide by the contents included</a:t>
          </a:r>
        </a:p>
      </dsp:txBody>
      <dsp:txXfrm>
        <a:off x="0" y="312656"/>
        <a:ext cx="1959917" cy="3891037"/>
      </dsp:txXfrm>
    </dsp:sp>
    <dsp:sp modelId="{6F04337C-C83A-4F1D-9B49-9B8CACE6FB06}">
      <dsp:nvSpPr>
        <dsp:cNvPr id="0" name=""/>
        <dsp:cNvSpPr/>
      </dsp:nvSpPr>
      <dsp:spPr>
        <a:xfrm>
          <a:off x="2236316" y="16945"/>
          <a:ext cx="1959917" cy="259200"/>
        </a:xfrm>
        <a:prstGeom prst="rect">
          <a:avLst/>
        </a:prstGeom>
        <a:solidFill>
          <a:schemeClr val="tx1"/>
        </a:solidFill>
        <a:ln w="6350" cap="flat" cmpd="sng" algn="ctr">
          <a:solidFill>
            <a:schemeClr val="tx1"/>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en-CA" sz="900" kern="1200">
              <a:solidFill>
                <a:schemeClr val="bg2"/>
              </a:solidFill>
            </a:rPr>
            <a:t>Cultural Information</a:t>
          </a:r>
        </a:p>
      </dsp:txBody>
      <dsp:txXfrm>
        <a:off x="2236316" y="16945"/>
        <a:ext cx="1959917" cy="259200"/>
      </dsp:txXfrm>
    </dsp:sp>
    <dsp:sp modelId="{E1DAE2B8-2DF4-4E38-BCDC-2A3B31B74026}">
      <dsp:nvSpPr>
        <dsp:cNvPr id="0" name=""/>
        <dsp:cNvSpPr/>
      </dsp:nvSpPr>
      <dsp:spPr>
        <a:xfrm>
          <a:off x="2236316" y="304226"/>
          <a:ext cx="1959917" cy="3891037"/>
        </a:xfrm>
        <a:prstGeom prst="rect">
          <a:avLst/>
        </a:prstGeom>
        <a:solidFill>
          <a:schemeClr val="tx2">
            <a:lumMod val="20000"/>
            <a:lumOff val="80000"/>
            <a:alpha val="9000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CA" sz="1000" kern="1200">
              <a:solidFill>
                <a:sysClr val="windowText" lastClr="000000"/>
              </a:solidFill>
            </a:rPr>
            <a:t>Employment Status</a:t>
          </a:r>
        </a:p>
        <a:p>
          <a:pPr marL="57150" lvl="1" indent="-57150" algn="l" defTabSz="444500">
            <a:lnSpc>
              <a:spcPct val="90000"/>
            </a:lnSpc>
            <a:spcBef>
              <a:spcPct val="0"/>
            </a:spcBef>
            <a:spcAft>
              <a:spcPct val="15000"/>
            </a:spcAft>
            <a:buChar char="•"/>
          </a:pPr>
          <a:r>
            <a:rPr lang="en-CA" sz="1000" kern="1200">
              <a:solidFill>
                <a:sysClr val="windowText" lastClr="000000"/>
              </a:solidFill>
            </a:rPr>
            <a:t>Hours of Work</a:t>
          </a:r>
        </a:p>
        <a:p>
          <a:pPr marL="57150" lvl="1" indent="-57150" algn="l" defTabSz="444500">
            <a:lnSpc>
              <a:spcPct val="90000"/>
            </a:lnSpc>
            <a:spcBef>
              <a:spcPct val="0"/>
            </a:spcBef>
            <a:spcAft>
              <a:spcPct val="15000"/>
            </a:spcAft>
            <a:buChar char="•"/>
          </a:pPr>
          <a:r>
            <a:rPr lang="en-CA" sz="1000" kern="1200">
              <a:solidFill>
                <a:sysClr val="windowText" lastClr="000000"/>
              </a:solidFill>
            </a:rPr>
            <a:t>Overtime</a:t>
          </a:r>
        </a:p>
        <a:p>
          <a:pPr marL="57150" lvl="1" indent="-57150" algn="l" defTabSz="444500">
            <a:lnSpc>
              <a:spcPct val="90000"/>
            </a:lnSpc>
            <a:spcBef>
              <a:spcPct val="0"/>
            </a:spcBef>
            <a:spcAft>
              <a:spcPct val="15000"/>
            </a:spcAft>
            <a:buChar char="•"/>
          </a:pPr>
          <a:r>
            <a:rPr lang="en-CA" sz="1000" kern="1200">
              <a:solidFill>
                <a:sysClr val="windowText" lastClr="000000"/>
              </a:solidFill>
            </a:rPr>
            <a:t>Meals &amp; Breaks</a:t>
          </a:r>
        </a:p>
        <a:p>
          <a:pPr marL="57150" lvl="1" indent="-57150" algn="l" defTabSz="444500">
            <a:lnSpc>
              <a:spcPct val="90000"/>
            </a:lnSpc>
            <a:spcBef>
              <a:spcPct val="0"/>
            </a:spcBef>
            <a:spcAft>
              <a:spcPct val="15000"/>
            </a:spcAft>
            <a:buChar char="•"/>
          </a:pPr>
          <a:r>
            <a:rPr lang="en-CA" sz="1000" kern="1200">
              <a:solidFill>
                <a:sysClr val="windowText" lastClr="000000"/>
              </a:solidFill>
            </a:rPr>
            <a:t>Attendance</a:t>
          </a:r>
        </a:p>
        <a:p>
          <a:pPr marL="57150" lvl="1" indent="-57150" algn="l" defTabSz="444500">
            <a:lnSpc>
              <a:spcPct val="90000"/>
            </a:lnSpc>
            <a:spcBef>
              <a:spcPct val="0"/>
            </a:spcBef>
            <a:spcAft>
              <a:spcPct val="15000"/>
            </a:spcAft>
            <a:buChar char="•"/>
          </a:pPr>
          <a:r>
            <a:rPr lang="en-CA" sz="1000" kern="1200">
              <a:solidFill>
                <a:sysClr val="windowText" lastClr="000000"/>
              </a:solidFill>
            </a:rPr>
            <a:t>Payroll Information</a:t>
          </a:r>
        </a:p>
        <a:p>
          <a:pPr marL="57150" lvl="1" indent="-57150" algn="l" defTabSz="444500">
            <a:lnSpc>
              <a:spcPct val="90000"/>
            </a:lnSpc>
            <a:spcBef>
              <a:spcPct val="0"/>
            </a:spcBef>
            <a:spcAft>
              <a:spcPct val="15000"/>
            </a:spcAft>
            <a:buChar char="•"/>
          </a:pPr>
          <a:r>
            <a:rPr lang="en-CA" sz="1000" kern="1200">
              <a:solidFill>
                <a:sysClr val="windowText" lastClr="000000"/>
              </a:solidFill>
            </a:rPr>
            <a:t>Tips &amp; Gratuities</a:t>
          </a:r>
        </a:p>
        <a:p>
          <a:pPr marL="57150" lvl="1" indent="-57150" algn="l" defTabSz="444500">
            <a:lnSpc>
              <a:spcPct val="90000"/>
            </a:lnSpc>
            <a:spcBef>
              <a:spcPct val="0"/>
            </a:spcBef>
            <a:spcAft>
              <a:spcPct val="15000"/>
            </a:spcAft>
            <a:buChar char="•"/>
          </a:pPr>
          <a:r>
            <a:rPr lang="en-CA" sz="1000" kern="1200">
              <a:solidFill>
                <a:sysClr val="windowText" lastClr="000000"/>
              </a:solidFill>
            </a:rPr>
            <a:t>Time Sheets/Records</a:t>
          </a:r>
        </a:p>
        <a:p>
          <a:pPr marL="57150" lvl="1" indent="-57150" algn="l" defTabSz="444500">
            <a:lnSpc>
              <a:spcPct val="90000"/>
            </a:lnSpc>
            <a:spcBef>
              <a:spcPct val="0"/>
            </a:spcBef>
            <a:spcAft>
              <a:spcPct val="15000"/>
            </a:spcAft>
            <a:buChar char="•"/>
          </a:pPr>
          <a:r>
            <a:rPr lang="en-CA" sz="1000" kern="1200">
              <a:solidFill>
                <a:sysClr val="windowText" lastClr="000000"/>
              </a:solidFill>
            </a:rPr>
            <a:t>Group Benefits</a:t>
          </a:r>
        </a:p>
        <a:p>
          <a:pPr marL="57150" lvl="1" indent="-57150" algn="l" defTabSz="444500">
            <a:lnSpc>
              <a:spcPct val="90000"/>
            </a:lnSpc>
            <a:spcBef>
              <a:spcPct val="0"/>
            </a:spcBef>
            <a:spcAft>
              <a:spcPct val="15000"/>
            </a:spcAft>
            <a:buChar char="•"/>
          </a:pPr>
          <a:r>
            <a:rPr lang="en-CA" sz="1000" kern="1200">
              <a:solidFill>
                <a:sysClr val="windowText" lastClr="000000"/>
              </a:solidFill>
            </a:rPr>
            <a:t>Annual Vacation</a:t>
          </a:r>
        </a:p>
        <a:p>
          <a:pPr marL="57150" lvl="1" indent="-57150" algn="l" defTabSz="444500">
            <a:lnSpc>
              <a:spcPct val="90000"/>
            </a:lnSpc>
            <a:spcBef>
              <a:spcPct val="0"/>
            </a:spcBef>
            <a:spcAft>
              <a:spcPct val="15000"/>
            </a:spcAft>
            <a:buChar char="•"/>
          </a:pPr>
          <a:r>
            <a:rPr lang="en-CA" sz="1000" kern="1200">
              <a:solidFill>
                <a:sysClr val="windowText" lastClr="000000"/>
              </a:solidFill>
            </a:rPr>
            <a:t>Statutory Holidays</a:t>
          </a:r>
        </a:p>
        <a:p>
          <a:pPr marL="57150" lvl="1" indent="-57150" algn="l" defTabSz="444500">
            <a:lnSpc>
              <a:spcPct val="90000"/>
            </a:lnSpc>
            <a:spcBef>
              <a:spcPct val="0"/>
            </a:spcBef>
            <a:spcAft>
              <a:spcPct val="15000"/>
            </a:spcAft>
            <a:buChar char="•"/>
          </a:pPr>
          <a:r>
            <a:rPr lang="en-CA" sz="1000" kern="1200">
              <a:solidFill>
                <a:sysClr val="windowText" lastClr="000000"/>
              </a:solidFill>
            </a:rPr>
            <a:t>Appearance &amp; Grooming</a:t>
          </a:r>
        </a:p>
        <a:p>
          <a:pPr marL="57150" lvl="1" indent="-57150" algn="l" defTabSz="444500">
            <a:lnSpc>
              <a:spcPct val="90000"/>
            </a:lnSpc>
            <a:spcBef>
              <a:spcPct val="0"/>
            </a:spcBef>
            <a:spcAft>
              <a:spcPct val="15000"/>
            </a:spcAft>
            <a:buChar char="•"/>
          </a:pPr>
          <a:r>
            <a:rPr lang="en-CA" sz="1000" kern="1200">
              <a:solidFill>
                <a:sysClr val="windowText" lastClr="000000"/>
              </a:solidFill>
            </a:rPr>
            <a:t>Cash Handling</a:t>
          </a:r>
        </a:p>
        <a:p>
          <a:pPr marL="57150" lvl="1" indent="-57150" algn="l" defTabSz="444500">
            <a:lnSpc>
              <a:spcPct val="90000"/>
            </a:lnSpc>
            <a:spcBef>
              <a:spcPct val="0"/>
            </a:spcBef>
            <a:spcAft>
              <a:spcPct val="15000"/>
            </a:spcAft>
            <a:buChar char="•"/>
          </a:pPr>
          <a:r>
            <a:rPr lang="en-CA" sz="1000" kern="1200">
              <a:solidFill>
                <a:sysClr val="windowText" lastClr="000000"/>
              </a:solidFill>
            </a:rPr>
            <a:t>Performance Review Process</a:t>
          </a:r>
        </a:p>
        <a:p>
          <a:pPr marL="57150" lvl="1" indent="-57150" algn="l" defTabSz="444500">
            <a:lnSpc>
              <a:spcPct val="90000"/>
            </a:lnSpc>
            <a:spcBef>
              <a:spcPct val="0"/>
            </a:spcBef>
            <a:spcAft>
              <a:spcPct val="15000"/>
            </a:spcAft>
            <a:buChar char="•"/>
          </a:pPr>
          <a:r>
            <a:rPr lang="en-CA" sz="1000" kern="1200">
              <a:solidFill>
                <a:sysClr val="windowText" lastClr="000000"/>
              </a:solidFill>
            </a:rPr>
            <a:t>Career Development</a:t>
          </a:r>
        </a:p>
        <a:p>
          <a:pPr marL="57150" lvl="1" indent="-57150" algn="l" defTabSz="444500">
            <a:lnSpc>
              <a:spcPct val="90000"/>
            </a:lnSpc>
            <a:spcBef>
              <a:spcPct val="0"/>
            </a:spcBef>
            <a:spcAft>
              <a:spcPct val="15000"/>
            </a:spcAft>
            <a:buChar char="•"/>
          </a:pPr>
          <a:r>
            <a:rPr lang="en-CA" sz="1000" kern="1200">
              <a:solidFill>
                <a:sysClr val="windowText" lastClr="000000"/>
              </a:solidFill>
            </a:rPr>
            <a:t>Employee Recognition Programs</a:t>
          </a:r>
        </a:p>
        <a:p>
          <a:pPr marL="57150" lvl="1" indent="-57150" algn="l" defTabSz="444500">
            <a:lnSpc>
              <a:spcPct val="90000"/>
            </a:lnSpc>
            <a:spcBef>
              <a:spcPct val="0"/>
            </a:spcBef>
            <a:spcAft>
              <a:spcPct val="15000"/>
            </a:spcAft>
            <a:buChar char="•"/>
          </a:pPr>
          <a:r>
            <a:rPr lang="en-CA" sz="1000" kern="1200">
              <a:solidFill>
                <a:sysClr val="windowText" lastClr="000000"/>
              </a:solidFill>
            </a:rPr>
            <a:t>Employee Events</a:t>
          </a:r>
        </a:p>
        <a:p>
          <a:pPr marL="57150" lvl="1" indent="-57150" algn="l" defTabSz="444500">
            <a:lnSpc>
              <a:spcPct val="90000"/>
            </a:lnSpc>
            <a:spcBef>
              <a:spcPct val="0"/>
            </a:spcBef>
            <a:spcAft>
              <a:spcPct val="15000"/>
            </a:spcAft>
            <a:buChar char="•"/>
          </a:pPr>
          <a:r>
            <a:rPr lang="en-CA" sz="1000" kern="1200">
              <a:solidFill>
                <a:sysClr val="windowText" lastClr="000000"/>
              </a:solidFill>
            </a:rPr>
            <a:t>Internal Committees</a:t>
          </a:r>
        </a:p>
      </dsp:txBody>
      <dsp:txXfrm>
        <a:off x="2236316" y="304226"/>
        <a:ext cx="1959917" cy="3891037"/>
      </dsp:txXfrm>
    </dsp:sp>
    <dsp:sp modelId="{BB6D09C1-96FA-41A7-BDB8-BCDFCA8226AA}">
      <dsp:nvSpPr>
        <dsp:cNvPr id="0" name=""/>
        <dsp:cNvSpPr/>
      </dsp:nvSpPr>
      <dsp:spPr>
        <a:xfrm>
          <a:off x="4470622" y="14493"/>
          <a:ext cx="1959917" cy="259200"/>
        </a:xfrm>
        <a:prstGeom prst="rect">
          <a:avLst/>
        </a:prstGeom>
        <a:solidFill>
          <a:schemeClr val="tx1"/>
        </a:solidFill>
        <a:ln w="6350" cap="flat" cmpd="sng" algn="ctr">
          <a:solidFill>
            <a:schemeClr val="tx1"/>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en-CA" sz="900" kern="1200">
              <a:solidFill>
                <a:schemeClr val="bg2"/>
              </a:solidFill>
            </a:rPr>
            <a:t>Business Specific Information</a:t>
          </a:r>
        </a:p>
      </dsp:txBody>
      <dsp:txXfrm>
        <a:off x="4470622" y="14493"/>
        <a:ext cx="1959917" cy="259200"/>
      </dsp:txXfrm>
    </dsp:sp>
    <dsp:sp modelId="{7EE4665B-4F46-4963-9303-E6B56DC5E0E1}">
      <dsp:nvSpPr>
        <dsp:cNvPr id="0" name=""/>
        <dsp:cNvSpPr/>
      </dsp:nvSpPr>
      <dsp:spPr>
        <a:xfrm>
          <a:off x="4472632" y="325315"/>
          <a:ext cx="1959917" cy="3891037"/>
        </a:xfrm>
        <a:prstGeom prst="rect">
          <a:avLst/>
        </a:prstGeom>
        <a:solidFill>
          <a:schemeClr val="tx2">
            <a:lumMod val="20000"/>
            <a:lumOff val="80000"/>
            <a:alpha val="9000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CA" sz="900" kern="1200">
              <a:solidFill>
                <a:sysClr val="windowText" lastClr="000000"/>
              </a:solidFill>
            </a:rPr>
            <a:t>Code of Conduct</a:t>
          </a:r>
        </a:p>
        <a:p>
          <a:pPr marL="57150" lvl="1" indent="-57150" algn="l" defTabSz="400050">
            <a:lnSpc>
              <a:spcPct val="90000"/>
            </a:lnSpc>
            <a:spcBef>
              <a:spcPct val="0"/>
            </a:spcBef>
            <a:spcAft>
              <a:spcPct val="15000"/>
            </a:spcAft>
            <a:buChar char="•"/>
          </a:pPr>
          <a:r>
            <a:rPr lang="en-CA" sz="900" kern="1200">
              <a:solidFill>
                <a:sysClr val="windowText" lastClr="000000"/>
              </a:solidFill>
            </a:rPr>
            <a:t>Heath &amp; Safety Policy</a:t>
          </a:r>
        </a:p>
        <a:p>
          <a:pPr marL="57150" lvl="1" indent="-57150" algn="l" defTabSz="400050">
            <a:lnSpc>
              <a:spcPct val="90000"/>
            </a:lnSpc>
            <a:spcBef>
              <a:spcPct val="0"/>
            </a:spcBef>
            <a:spcAft>
              <a:spcPct val="15000"/>
            </a:spcAft>
            <a:buChar char="•"/>
          </a:pPr>
          <a:r>
            <a:rPr lang="en-CA" sz="900" kern="1200">
              <a:solidFill>
                <a:sysClr val="windowText" lastClr="000000"/>
              </a:solidFill>
            </a:rPr>
            <a:t>Health &amp; Safety Orientation &amp; Training</a:t>
          </a:r>
        </a:p>
        <a:p>
          <a:pPr marL="57150" lvl="1" indent="-57150" algn="l" defTabSz="400050">
            <a:lnSpc>
              <a:spcPct val="90000"/>
            </a:lnSpc>
            <a:spcBef>
              <a:spcPct val="0"/>
            </a:spcBef>
            <a:spcAft>
              <a:spcPct val="15000"/>
            </a:spcAft>
            <a:buChar char="•"/>
          </a:pPr>
          <a:r>
            <a:rPr lang="en-CA" sz="900" kern="1200">
              <a:solidFill>
                <a:sysClr val="windowText" lastClr="000000"/>
              </a:solidFill>
            </a:rPr>
            <a:t>Health &amp; Safety Committee or Joint Health &amp; Safety Representative</a:t>
          </a:r>
        </a:p>
        <a:p>
          <a:pPr marL="57150" lvl="1" indent="-57150" algn="l" defTabSz="400050">
            <a:lnSpc>
              <a:spcPct val="90000"/>
            </a:lnSpc>
            <a:spcBef>
              <a:spcPct val="0"/>
            </a:spcBef>
            <a:spcAft>
              <a:spcPct val="15000"/>
            </a:spcAft>
            <a:buChar char="•"/>
          </a:pPr>
          <a:r>
            <a:rPr lang="en-CA" sz="900" kern="1200">
              <a:solidFill>
                <a:sysClr val="windowText" lastClr="000000"/>
              </a:solidFill>
            </a:rPr>
            <a:t>Reporting Accidents, Injuries and other Safety related concerns</a:t>
          </a:r>
        </a:p>
        <a:p>
          <a:pPr marL="57150" lvl="1" indent="-57150" algn="l" defTabSz="400050">
            <a:lnSpc>
              <a:spcPct val="90000"/>
            </a:lnSpc>
            <a:spcBef>
              <a:spcPct val="0"/>
            </a:spcBef>
            <a:spcAft>
              <a:spcPct val="15000"/>
            </a:spcAft>
            <a:buChar char="•"/>
          </a:pPr>
          <a:r>
            <a:rPr lang="en-CA" sz="900" kern="1200">
              <a:solidFill>
                <a:sysClr val="windowText" lastClr="000000"/>
              </a:solidFill>
            </a:rPr>
            <a:t>Respect in the Workplace/Bullying and Harassment</a:t>
          </a:r>
        </a:p>
        <a:p>
          <a:pPr marL="57150" lvl="1" indent="-57150" algn="l" defTabSz="400050">
            <a:lnSpc>
              <a:spcPct val="90000"/>
            </a:lnSpc>
            <a:spcBef>
              <a:spcPct val="0"/>
            </a:spcBef>
            <a:spcAft>
              <a:spcPct val="15000"/>
            </a:spcAft>
            <a:buChar char="•"/>
          </a:pPr>
          <a:r>
            <a:rPr lang="en-CA" sz="900" kern="1200">
              <a:solidFill>
                <a:sysClr val="windowText" lastClr="000000"/>
              </a:solidFill>
            </a:rPr>
            <a:t>Fire Safety &amp; Emergency Response</a:t>
          </a:r>
        </a:p>
        <a:p>
          <a:pPr marL="57150" lvl="1" indent="-57150" algn="l" defTabSz="400050">
            <a:lnSpc>
              <a:spcPct val="90000"/>
            </a:lnSpc>
            <a:spcBef>
              <a:spcPct val="0"/>
            </a:spcBef>
            <a:spcAft>
              <a:spcPct val="15000"/>
            </a:spcAft>
            <a:buChar char="•"/>
          </a:pPr>
          <a:r>
            <a:rPr lang="en-CA" sz="900" kern="1200">
              <a:solidFill>
                <a:sysClr val="windowText" lastClr="000000"/>
              </a:solidFill>
            </a:rPr>
            <a:t>Safety &amp; Security</a:t>
          </a:r>
        </a:p>
        <a:p>
          <a:pPr marL="57150" lvl="1" indent="-57150" algn="l" defTabSz="400050">
            <a:lnSpc>
              <a:spcPct val="90000"/>
            </a:lnSpc>
            <a:spcBef>
              <a:spcPct val="0"/>
            </a:spcBef>
            <a:spcAft>
              <a:spcPct val="15000"/>
            </a:spcAft>
            <a:buChar char="•"/>
          </a:pPr>
          <a:r>
            <a:rPr lang="en-CA" sz="900" kern="1200">
              <a:solidFill>
                <a:sysClr val="windowText" lastClr="000000"/>
              </a:solidFill>
            </a:rPr>
            <a:t>Smoking Policy</a:t>
          </a:r>
        </a:p>
        <a:p>
          <a:pPr marL="57150" lvl="1" indent="-57150" algn="l" defTabSz="400050">
            <a:lnSpc>
              <a:spcPct val="90000"/>
            </a:lnSpc>
            <a:spcBef>
              <a:spcPct val="0"/>
            </a:spcBef>
            <a:spcAft>
              <a:spcPct val="15000"/>
            </a:spcAft>
            <a:buChar char="•"/>
          </a:pPr>
          <a:r>
            <a:rPr lang="en-CA" sz="900" kern="1200">
              <a:solidFill>
                <a:sysClr val="windowText" lastClr="000000"/>
              </a:solidFill>
            </a:rPr>
            <a:t>Drug Free Workplace Policy</a:t>
          </a:r>
        </a:p>
        <a:p>
          <a:pPr marL="57150" lvl="1" indent="-57150" algn="l" defTabSz="400050">
            <a:lnSpc>
              <a:spcPct val="90000"/>
            </a:lnSpc>
            <a:spcBef>
              <a:spcPct val="0"/>
            </a:spcBef>
            <a:spcAft>
              <a:spcPct val="15000"/>
            </a:spcAft>
            <a:buChar char="•"/>
          </a:pPr>
          <a:r>
            <a:rPr lang="en-CA" sz="900" kern="1200">
              <a:solidFill>
                <a:sysClr val="windowText" lastClr="000000"/>
              </a:solidFill>
            </a:rPr>
            <a:t>Leaves: Illness or Injury, Family Responsibility, Bereavement, Maternity/Parental, Other Unpaid Leaves, Time Off to Vote</a:t>
          </a:r>
        </a:p>
        <a:p>
          <a:pPr marL="57150" lvl="1" indent="-57150" algn="l" defTabSz="400050">
            <a:lnSpc>
              <a:spcPct val="90000"/>
            </a:lnSpc>
            <a:spcBef>
              <a:spcPct val="0"/>
            </a:spcBef>
            <a:spcAft>
              <a:spcPct val="15000"/>
            </a:spcAft>
            <a:buChar char="•"/>
          </a:pPr>
          <a:r>
            <a:rPr lang="en-CA" sz="900" kern="1200">
              <a:solidFill>
                <a:sysClr val="windowText" lastClr="000000"/>
              </a:solidFill>
            </a:rPr>
            <a:t>Conflicts of Interest</a:t>
          </a:r>
        </a:p>
        <a:p>
          <a:pPr marL="57150" lvl="1" indent="-57150" algn="l" defTabSz="400050">
            <a:lnSpc>
              <a:spcPct val="90000"/>
            </a:lnSpc>
            <a:spcBef>
              <a:spcPct val="0"/>
            </a:spcBef>
            <a:spcAft>
              <a:spcPct val="15000"/>
            </a:spcAft>
            <a:buChar char="•"/>
          </a:pPr>
          <a:r>
            <a:rPr lang="en-CA" sz="900" kern="1200">
              <a:solidFill>
                <a:sysClr val="windowText" lastClr="000000"/>
              </a:solidFill>
            </a:rPr>
            <a:t>Progressive Discipline</a:t>
          </a:r>
        </a:p>
        <a:p>
          <a:pPr marL="57150" lvl="1" indent="-57150" algn="l" defTabSz="400050">
            <a:lnSpc>
              <a:spcPct val="90000"/>
            </a:lnSpc>
            <a:spcBef>
              <a:spcPct val="0"/>
            </a:spcBef>
            <a:spcAft>
              <a:spcPct val="15000"/>
            </a:spcAft>
            <a:buChar char="•"/>
          </a:pPr>
          <a:r>
            <a:rPr lang="en-CA" sz="900" kern="1200">
              <a:solidFill>
                <a:sysClr val="windowText" lastClr="000000"/>
              </a:solidFill>
            </a:rPr>
            <a:t>Employee Departure</a:t>
          </a:r>
        </a:p>
        <a:p>
          <a:pPr marL="57150" lvl="1" indent="-57150" algn="l" defTabSz="400050">
            <a:lnSpc>
              <a:spcPct val="90000"/>
            </a:lnSpc>
            <a:spcBef>
              <a:spcPct val="0"/>
            </a:spcBef>
            <a:spcAft>
              <a:spcPct val="15000"/>
            </a:spcAft>
            <a:buChar char="•"/>
          </a:pPr>
          <a:r>
            <a:rPr lang="en-CA" sz="900" kern="1200">
              <a:solidFill>
                <a:sysClr val="windowText" lastClr="000000"/>
              </a:solidFill>
            </a:rPr>
            <a:t>Employment of Relatives</a:t>
          </a:r>
        </a:p>
        <a:p>
          <a:pPr marL="57150" lvl="1" indent="-57150" algn="l" defTabSz="400050">
            <a:lnSpc>
              <a:spcPct val="90000"/>
            </a:lnSpc>
            <a:spcBef>
              <a:spcPct val="0"/>
            </a:spcBef>
            <a:spcAft>
              <a:spcPct val="15000"/>
            </a:spcAft>
            <a:buChar char="•"/>
          </a:pPr>
          <a:r>
            <a:rPr lang="en-CA" sz="900" kern="1200">
              <a:solidFill>
                <a:sysClr val="windowText" lastClr="000000"/>
              </a:solidFill>
            </a:rPr>
            <a:t>Social Media Use</a:t>
          </a:r>
        </a:p>
        <a:p>
          <a:pPr marL="57150" lvl="1" indent="-57150" algn="l" defTabSz="400050">
            <a:lnSpc>
              <a:spcPct val="90000"/>
            </a:lnSpc>
            <a:spcBef>
              <a:spcPct val="0"/>
            </a:spcBef>
            <a:spcAft>
              <a:spcPct val="15000"/>
            </a:spcAft>
            <a:buChar char="•"/>
          </a:pPr>
          <a:r>
            <a:rPr lang="en-CA" sz="900" kern="1200">
              <a:solidFill>
                <a:sysClr val="windowText" lastClr="000000"/>
              </a:solidFill>
            </a:rPr>
            <a:t>Cell Phone Use</a:t>
          </a:r>
        </a:p>
        <a:p>
          <a:pPr marL="57150" lvl="1" indent="-57150" algn="l" defTabSz="400050">
            <a:lnSpc>
              <a:spcPct val="90000"/>
            </a:lnSpc>
            <a:spcBef>
              <a:spcPct val="0"/>
            </a:spcBef>
            <a:spcAft>
              <a:spcPct val="15000"/>
            </a:spcAft>
            <a:buChar char="•"/>
          </a:pPr>
          <a:r>
            <a:rPr lang="en-CA" sz="900" kern="1200">
              <a:solidFill>
                <a:sysClr val="windowText" lastClr="000000"/>
              </a:solidFill>
            </a:rPr>
            <a:t>Company Equipment &amp; Information Technology</a:t>
          </a:r>
        </a:p>
        <a:p>
          <a:pPr marL="57150" lvl="1" indent="-57150" algn="l" defTabSz="400050">
            <a:lnSpc>
              <a:spcPct val="90000"/>
            </a:lnSpc>
            <a:spcBef>
              <a:spcPct val="0"/>
            </a:spcBef>
            <a:spcAft>
              <a:spcPct val="15000"/>
            </a:spcAft>
            <a:buChar char="•"/>
          </a:pPr>
          <a:r>
            <a:rPr lang="en-CA" sz="900" kern="1200">
              <a:solidFill>
                <a:sysClr val="windowText" lastClr="000000"/>
              </a:solidFill>
            </a:rPr>
            <a:t>Personal Devices</a:t>
          </a:r>
        </a:p>
      </dsp:txBody>
      <dsp:txXfrm>
        <a:off x="4472632" y="325315"/>
        <a:ext cx="1959917" cy="3891037"/>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1699C1D69A451F8343A5D59C42B084"/>
        <w:category>
          <w:name w:val="General"/>
          <w:gallery w:val="placeholder"/>
        </w:category>
        <w:types>
          <w:type w:val="bbPlcHdr"/>
        </w:types>
        <w:behaviors>
          <w:behavior w:val="content"/>
        </w:behaviors>
        <w:guid w:val="{C11DD892-7602-4A6A-B44F-A33BB4E4F279}"/>
      </w:docPartPr>
      <w:docPartBody>
        <w:p w:rsidR="00A90C5C" w:rsidRDefault="009722AB" w:rsidP="009722AB">
          <w:pPr>
            <w:pStyle w:val="FE1699C1D69A451F8343A5D59C42B084"/>
          </w:pPr>
          <w:r>
            <w:rPr>
              <w:rFonts w:asciiTheme="majorHAnsi" w:eastAsiaTheme="majorEastAsia" w:hAnsiTheme="majorHAnsi" w:cstheme="majorBidi"/>
              <w:color w:val="156082" w:themeColor="accent1"/>
              <w:sz w:val="88"/>
              <w:szCs w:val="88"/>
            </w:rPr>
            <w:t>[Document title]</w:t>
          </w:r>
        </w:p>
      </w:docPartBody>
    </w:docPart>
    <w:docPart>
      <w:docPartPr>
        <w:name w:val="BA27977A1F774F15AA20366FF6143DFE"/>
        <w:category>
          <w:name w:val="General"/>
          <w:gallery w:val="placeholder"/>
        </w:category>
        <w:types>
          <w:type w:val="bbPlcHdr"/>
        </w:types>
        <w:behaviors>
          <w:behavior w:val="content"/>
        </w:behaviors>
        <w:guid w:val="{7C0C5A0F-EE8A-46B3-8776-C23FDA2F35C9}"/>
      </w:docPartPr>
      <w:docPartBody>
        <w:p w:rsidR="00A90C5C" w:rsidRDefault="009722AB" w:rsidP="009722AB">
          <w:pPr>
            <w:pStyle w:val="BA27977A1F774F15AA20366FF6143DFE"/>
          </w:pPr>
          <w:r>
            <w:rPr>
              <w:color w:val="0F4761"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35 Light">
    <w:panose1 w:val="020B0303020000020003"/>
    <w:charset w:val="00"/>
    <w:family w:val="swiss"/>
    <w:pitch w:val="variable"/>
    <w:sig w:usb0="80000003" w:usb1="00000042" w:usb2="00000000" w:usb3="00000000" w:csb0="00000001" w:csb1="00000000"/>
  </w:font>
  <w:font w:name="Proxima Nova Rg">
    <w:altName w:val="Candara"/>
    <w:panose1 w:val="00000000000000000000"/>
    <w:charset w:val="00"/>
    <w:family w:val="modern"/>
    <w:notTrueType/>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AB"/>
    <w:rsid w:val="00383C2D"/>
    <w:rsid w:val="003867C8"/>
    <w:rsid w:val="003A4040"/>
    <w:rsid w:val="005A240F"/>
    <w:rsid w:val="005A6877"/>
    <w:rsid w:val="00826BBF"/>
    <w:rsid w:val="008C6B35"/>
    <w:rsid w:val="009722AB"/>
    <w:rsid w:val="009B39EC"/>
    <w:rsid w:val="00A90C5C"/>
    <w:rsid w:val="00C46136"/>
    <w:rsid w:val="00C902C9"/>
    <w:rsid w:val="00DF01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1699C1D69A451F8343A5D59C42B084">
    <w:name w:val="FE1699C1D69A451F8343A5D59C42B084"/>
    <w:rsid w:val="009722AB"/>
  </w:style>
  <w:style w:type="paragraph" w:customStyle="1" w:styleId="BA27977A1F774F15AA20366FF6143DFE">
    <w:name w:val="BA27977A1F774F15AA20366FF6143DFE"/>
    <w:rsid w:val="009722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o2HR">
      <a:dk1>
        <a:srgbClr val="002D72"/>
      </a:dk1>
      <a:lt1>
        <a:srgbClr val="78BE20"/>
      </a:lt1>
      <a:dk2>
        <a:srgbClr val="000000"/>
      </a:dk2>
      <a:lt2>
        <a:srgbClr val="FFFFFF"/>
      </a:lt2>
      <a:accent1>
        <a:srgbClr val="65BD60"/>
      </a:accent1>
      <a:accent2>
        <a:srgbClr val="27B57A"/>
      </a:accent2>
      <a:accent3>
        <a:srgbClr val="1FAA96"/>
      </a:accent3>
      <a:accent4>
        <a:srgbClr val="004E9A"/>
      </a:accent4>
      <a:accent5>
        <a:srgbClr val="FFBC43"/>
      </a:accent5>
      <a:accent6>
        <a:srgbClr val="00B0F0"/>
      </a:accent6>
      <a:hlink>
        <a:srgbClr val="78BE20"/>
      </a:hlink>
      <a:folHlink>
        <a:srgbClr val="002D72"/>
      </a:folHlink>
    </a:clrScheme>
    <a:fontScheme name="go2HR">
      <a:majorFont>
        <a:latin typeface="Proxima Nova Rg"/>
        <a:ea typeface=""/>
        <a:cs typeface=""/>
      </a:majorFont>
      <a:minorFont>
        <a:latin typeface="Avenir LT 35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1-1-223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8FAC5F53E55C4BBD13C1FBF7C425B2" ma:contentTypeVersion="17" ma:contentTypeDescription="Create a new document." ma:contentTypeScope="" ma:versionID="4fb95ec40726af1b21336c24469a61b7">
  <xsd:schema xmlns:xsd="http://www.w3.org/2001/XMLSchema" xmlns:xs="http://www.w3.org/2001/XMLSchema" xmlns:p="http://schemas.microsoft.com/office/2006/metadata/properties" xmlns:ns3="1d5e0d75-e019-4595-8d17-117d338e068d" xmlns:ns4="93c73b69-9ca6-49d9-ba87-3fd52db68c45" targetNamespace="http://schemas.microsoft.com/office/2006/metadata/properties" ma:root="true" ma:fieldsID="3c34337cace922ffd99f14c842e2ec12" ns3:_="" ns4:_="">
    <xsd:import namespace="1d5e0d75-e019-4595-8d17-117d338e068d"/>
    <xsd:import namespace="93c73b69-9ca6-49d9-ba87-3fd52db68c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e0d75-e019-4595-8d17-117d338e0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c73b69-9ca6-49d9-ba87-3fd52db68c4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1d5e0d75-e019-4595-8d17-117d338e068d"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F6DA4A-CE57-4E37-81F7-5FF2CC0D56CD}">
  <ds:schemaRefs>
    <ds:schemaRef ds:uri="http://schemas.openxmlformats.org/officeDocument/2006/bibliography"/>
  </ds:schemaRefs>
</ds:datastoreItem>
</file>

<file path=customXml/itemProps3.xml><?xml version="1.0" encoding="utf-8"?>
<ds:datastoreItem xmlns:ds="http://schemas.openxmlformats.org/officeDocument/2006/customXml" ds:itemID="{30C64644-2A69-4A72-8AE0-709D899E2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e0d75-e019-4595-8d17-117d338e068d"/>
    <ds:schemaRef ds:uri="93c73b69-9ca6-49d9-ba87-3fd52db68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348E28-C89B-41E7-B477-2E075C0C46D5}">
  <ds:schemaRefs>
    <ds:schemaRef ds:uri="http://schemas.microsoft.com/sharepoint/v3/contenttype/forms"/>
  </ds:schemaRefs>
</ds:datastoreItem>
</file>

<file path=customXml/itemProps5.xml><?xml version="1.0" encoding="utf-8"?>
<ds:datastoreItem xmlns:ds="http://schemas.openxmlformats.org/officeDocument/2006/customXml" ds:itemID="{75EDD2AE-6B7E-4E13-B999-D419EAB65221}">
  <ds:schemaRefs>
    <ds:schemaRef ds:uri="http://schemas.microsoft.com/office/infopath/2007/PartnerControls"/>
    <ds:schemaRef ds:uri="1d5e0d75-e019-4595-8d17-117d338e068d"/>
    <ds:schemaRef ds:uri="93c73b69-9ca6-49d9-ba87-3fd52db68c45"/>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3615</Words>
  <Characters>20609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Employee Handbook</vt:lpstr>
    </vt:vector>
  </TitlesOfParts>
  <Company>go2HR</Company>
  <LinksUpToDate>false</LinksUpToDate>
  <CharactersWithSpaces>24176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Handbook</dc:title>
  <dc:subject>How-to Guide for Employers</dc:subject>
  <dc:creator>elevateHR Consulting and Coaching</dc:creator>
  <cp:keywords/>
  <dc:description/>
  <cp:lastModifiedBy>Bryce Maloney</cp:lastModifiedBy>
  <cp:revision>5</cp:revision>
  <cp:lastPrinted>2024-01-31T21:21:00Z</cp:lastPrinted>
  <dcterms:created xsi:type="dcterms:W3CDTF">2024-04-02T20:11:00Z</dcterms:created>
  <dcterms:modified xsi:type="dcterms:W3CDTF">2025-03-07T23:56:00Z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89c767ea71224959372e4106ed4d98c273dd76b322d2274c4330c677c881beb3</vt:lpwstr>
  </property>
  <property fmtid="{D5CDD505-2E9C-101B-9397-08002B2CF9AE}" pid="3" name="ContentTypeId">
    <vt:lpwstr>0x010100E78FAC5F53E55C4BBD13C1FBF7C425B2</vt:lpwstr>
  </property>
</Properties>
</file>